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 w:eastAsia="Calibri"/>
          <w:sz w:val="22"/>
          <w:szCs w:val="22"/>
          <w:lang w:bidi="ar-SA"/>
        </w:rPr>
        <w:pict>
          <v:shape id="Picture Frame 1025" o:spid="_x0000_s1026" type="#_x0000_t75" style="height:67pt;width:292.2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bookmarkStart w:id="0" w:name="_GoBack"/>
      <w:bookmarkEnd w:id="0"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Na temelju članka 20. Zakona o javnoj nabavi ("Narodne novine" broj 90/2011,83/2013, i 143/13), direktor komunalnog poduzeća  društvo s ograničenom odgovornošću za obavljanje komunalne djelatnosti Lošinj usluge donio je dana 29.12.2014. godine</w:t>
      </w:r>
    </w:p>
    <w:p/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REBALANS PLANA NABAVE ZA 2015. GODINU</w:t>
      </w:r>
    </w:p>
    <w:p>
      <w:pPr>
        <w:pStyle w:val="4"/>
        <w:numPr>
          <w:ilvl w:val="0"/>
          <w:numId w:val="1"/>
        </w:numPr>
        <w:rPr>
          <w:b/>
        </w:rPr>
      </w:pPr>
      <w:r>
        <w:rPr>
          <w:b/>
        </w:rPr>
        <w:t>NABAVA RADOVA</w:t>
      </w:r>
    </w:p>
    <w:p>
      <w:pPr>
        <w:pStyle w:val="4"/>
        <w:ind w:left="1080"/>
        <w:rPr>
          <w:b/>
        </w:rPr>
      </w:pPr>
    </w:p>
    <w:tbl>
      <w:tblPr>
        <w:tblpPr w:leftFromText="180" w:rightFromText="180" w:vertAnchor="text" w:horzAnchor="page" w:tblpX="312" w:tblpY="775"/>
        <w:tblOverlap w:val="never"/>
        <w:tblW w:w="116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83"/>
        <w:gridCol w:w="1110"/>
        <w:gridCol w:w="1110"/>
        <w:gridCol w:w="1111"/>
        <w:gridCol w:w="1619"/>
        <w:gridCol w:w="1096"/>
        <w:gridCol w:w="2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Predmet nabave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Evidencijski</w:t>
            </w:r>
          </w:p>
          <w:p>
            <w:pPr>
              <w:pStyle w:val="4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  <w:p>
            <w:pPr>
              <w:pStyle w:val="4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nabave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Procijenjena vrijednost nabave u kn(ako je poznata)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Vrsta postupka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Ugovor o javnoj nabavi ili </w:t>
            </w:r>
          </w:p>
          <w:p>
            <w:pPr>
              <w:pStyle w:val="4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okvirni sporazum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Planirani početak</w:t>
            </w:r>
          </w:p>
          <w:p>
            <w:pPr>
              <w:pStyle w:val="4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postupka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Planirano trajanje ugovora o javnoj nabavi ili okvirnog </w:t>
            </w:r>
          </w:p>
          <w:p>
            <w:pPr>
              <w:pStyle w:val="4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sporazuma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</w:pPr>
            <w:r>
              <w:t>1/1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objekta Bričina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750.000,00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javnoj nabavi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2015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 mjeseci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>
      <w:pPr>
        <w:pStyle w:val="4"/>
        <w:ind w:left="1080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4"/>
        <w:numPr>
          <w:ilvl w:val="0"/>
          <w:numId w:val="1"/>
        </w:numPr>
      </w:pPr>
      <w:r>
        <w:rPr>
          <w:b/>
        </w:rPr>
        <w:t>NABAVA ROBA, RADOVA I USLUGA PROCJENJENE VRIJEDNOSTI NABAVE OD 20.000,00 KUNA DO 200.000,00 KUNA  ZA ROBE I USLUGE,    ODNOSNO DO 500.000,00 ZA RADOV</w:t>
      </w:r>
      <w:r>
        <w:rPr>
          <w:b/>
          <w:sz w:val="24"/>
          <w:szCs w:val="24"/>
        </w:rPr>
        <w:t xml:space="preserve">E </w:t>
      </w:r>
      <w:r>
        <w:t>(sukladno članku 20.stavku 2. Zakona o javnoj nabavi za predmete čija je procijenjena vrijednost do navedenih pragova, U Plan nabave unose se podaci o predmetu nabave i procijenjenoj vrijednosti)</w:t>
      </w:r>
    </w:p>
    <w:p>
      <w:pPr>
        <w:pStyle w:val="4"/>
        <w:ind w:left="1080"/>
      </w:pPr>
    </w:p>
    <w:p>
      <w:pPr>
        <w:pStyle w:val="4"/>
        <w:ind w:left="1080"/>
      </w:pPr>
    </w:p>
    <w:tbl>
      <w:tblPr>
        <w:tblW w:w="8208" w:type="dxa"/>
        <w:tblInd w:w="10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5273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Red.</w:t>
            </w:r>
          </w:p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Procijenjena vrijednost       nabave u kunama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Asfalterski radovi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Nabava informatičke opreme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Nabava uredske opreme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Nabava usluga mobilne telefoniie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Zaštitna </w:t>
            </w:r>
            <w:r>
              <w:rPr>
                <w:rFonts w:ascii="Calibri" w:hAnsi="Calibri"/>
                <w:b/>
                <w:color w:val="404551"/>
                <w:w w:val="92"/>
                <w:sz w:val="22"/>
                <w:szCs w:val="22"/>
                <w:shd w:val="clear" w:color="auto" w:fill="FDFFFE"/>
                <w:lang w:eastAsia="en-US"/>
              </w:rPr>
              <w:t xml:space="preserve">odjeća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i obuća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Materijal za održavanje i čišćenje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10.000,00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2.7.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Ur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e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dski materijal i potrep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š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tine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25.000,00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2.8.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Usluge tiskanja (izrada blokovske robe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 xml:space="preserve">,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računa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 xml:space="preserve">,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kazni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 xml:space="preserve">,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brošura i sl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DFFFE"/>
                <w:lang w:eastAsia="en-US"/>
              </w:rPr>
              <w:t>.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)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10.000,00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2.9.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Termo role i kartice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8.000,00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2.10.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Gume z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 xml:space="preserve">a 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t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e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retna 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 xml:space="preserve">i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osobna vozila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2.11.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Poštanske  usluge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6.000,00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2.12.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B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a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nkarske usluge i usluge platnog prometa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19.000,00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2.13.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R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e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vizorske usluge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2.14.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Javnobilje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ž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ni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č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ke u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s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lu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g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e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20.000,00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2.15.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Knjigovodstvene usluge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58.000,00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2.16.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U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s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luge fiksne telefonije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2.17.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gorivo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55.000,00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2.18.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Električna energija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2.19.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Usluge popravaka i odr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ž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avanja automobila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2.20.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Nabava gospodarskog vozila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69.000,00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2.21.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Tekuće odr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ž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avanje opreme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40.000,00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2.22.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Osiguranja imovine i djelatnika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65.000,00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2.23.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Licence,o dr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ž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avanje </w:t>
            </w:r>
            <w:r>
              <w:rPr>
                <w:rFonts w:ascii="Calibri" w:hAnsi="Calibri"/>
                <w:b/>
                <w:color w:val="404551"/>
                <w:w w:val="181"/>
                <w:sz w:val="22"/>
                <w:szCs w:val="22"/>
                <w:shd w:val="clear" w:color="auto" w:fill="FDFFFE"/>
                <w:lang w:eastAsia="en-US"/>
              </w:rPr>
              <w:t xml:space="preserve">i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dorada software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-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a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35.000,00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2.24.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Cement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40.000,00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2.25.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Arm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a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turne mreže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20.000,00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2.26.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Elektromaterijal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10.000,00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2.27.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Boje i lakovi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20.000,00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2.28.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Beton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69.000,00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2.29.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Kameni agregati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50.000,00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2.30.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Piies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a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k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40.000,00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2.31.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5084"/>
              </w:tabs>
              <w:ind w:right="-337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  jalovina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30.000,00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2.32.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right="-2737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Benkovački kamen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40.000,00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2.33.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Komunalni 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s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trojevi i oprema i reze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r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vni dijelovi (kosilice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 xml:space="preserve">,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škare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 xml:space="preserve">,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trimeri itd…..)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15.000,00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2.34.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U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>s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lug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  <w:lang w:eastAsia="en-US"/>
              </w:rPr>
              <w:t xml:space="preserve">e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kooperanata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195.000,00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2.35.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Razni ručni alati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15.000,00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2.36.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Osposobljavanje radnika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4.000,00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2.37.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Zdravstveni pregledi radnika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2.38.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Usluge najma opreme za naplatu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8.000,00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2.39.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Nabava benzina za kosilice, trimere, radne strojeve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2.40.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Intelektualne i konzultantske usluge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57.000,00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2.41.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Usluge stručnog nadzora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40.000,00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2.42.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DFFFE"/>
                <w:lang w:eastAsia="en-US"/>
              </w:rPr>
              <w:t>Održavanje parkirališta Kadin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2.000,00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2.43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DFFFE"/>
                <w:lang w:eastAsia="en-US"/>
              </w:rPr>
              <w:t>Odžavanje parkirališta Veli Lošinj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2.44.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DFFFE"/>
                <w:lang w:eastAsia="en-US"/>
              </w:rPr>
              <w:t>Održavanje parkirališta Nova obala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400.000,00kn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2.45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DFFFE"/>
                <w:lang w:eastAsia="en-US"/>
              </w:rPr>
              <w:t>Održavanje parkirališta Dinka Kozulića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30.000,00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2.46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DFFFE"/>
                <w:lang w:eastAsia="en-US"/>
              </w:rPr>
              <w:t>Održavanje parkiralište Creska ulica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2.47.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DFFFE"/>
                <w:lang w:eastAsia="en-US"/>
              </w:rPr>
              <w:t>Održavanje parkirališta Valdarke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2.48.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DFFFE"/>
                <w:lang w:eastAsia="en-US"/>
              </w:rPr>
              <w:t>Održavanje parkirališta Rukavić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50.000,00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2.49.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Nabava nadzornih kamera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25.000,00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2.50.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Hortikultura (trajnice i cvijeće)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10.000,00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2.51.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Usluge pružanja pravnih savjeta i zastupanja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28.000,00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2.52.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Izrada prometnih projekata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19.000,00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2.53.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 xml:space="preserve">Pružanje usluga cestovnog prijevoza robe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120.000,00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2.54.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Usluge zakupa prostora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18.000,00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2.55.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Nabava parkirnih aparata(kartično plaćanje)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80.000,00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2.56.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Troškovi prezentacije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8.000,00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2.57.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Usluge smještaja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3.000,00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2.58.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Nabava parkirnih klapni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45.000,00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2.59.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Nabava bine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140.000,00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2.60.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Nabava mopeda (6 kom)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60.000,00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2.61.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Održavanje parkirališta Lošinjskih pomoraca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180.000,00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2.62.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Održavanje parkirališta Istarska ulica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35.000,00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2.62.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Nabava oblutaka, žalić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30.000,00 kn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2.63.</w:t>
            </w:r>
          </w:p>
        </w:tc>
        <w:tc>
          <w:tcPr>
            <w:tcW w:w="5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  <w:lang w:eastAsia="en-US"/>
              </w:rPr>
              <w:t>Nabava riječnog pjeska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45.000,00 kn</w:t>
            </w:r>
          </w:p>
        </w:tc>
      </w:tr>
    </w:tbl>
    <w:p>
      <w:pPr>
        <w:pStyle w:val="4"/>
        <w:ind w:left="1080"/>
        <w:rPr>
          <w:b/>
        </w:rPr>
      </w:pPr>
    </w:p>
    <w:p>
      <w:pPr>
        <w:pStyle w:val="4"/>
        <w:tabs>
          <w:tab w:val="left" w:pos="7552"/>
        </w:tabs>
        <w:ind w:left="1080"/>
        <w:rPr>
          <w:b/>
        </w:rPr>
      </w:pPr>
      <w:r>
        <w:rPr>
          <w:b/>
        </w:rPr>
        <w:tab/>
      </w:r>
      <w:r>
        <w:rPr>
          <w:b/>
        </w:rPr>
        <w:t>2.561.000,00 kn</w:t>
      </w:r>
    </w:p>
    <w:p>
      <w:pPr>
        <w:pStyle w:val="4"/>
        <w:ind w:left="1080"/>
        <w:rPr>
          <w:b/>
        </w:rPr>
      </w:pPr>
    </w:p>
    <w:p>
      <w:pPr>
        <w:pStyle w:val="4"/>
        <w:ind w:left="1080"/>
        <w:rPr>
          <w:b/>
        </w:rPr>
      </w:pPr>
    </w:p>
    <w:p>
      <w:pPr>
        <w:pStyle w:val="4"/>
        <w:ind w:left="1080"/>
      </w:pPr>
      <w:r>
        <w:t>Ovaj Plan rebalansa nabave stupa na snagu danom donošenja i objavljuje se na web. Stranici 8.5.2015.</w:t>
      </w:r>
    </w:p>
    <w:p>
      <w:pPr>
        <w:pStyle w:val="4"/>
        <w:ind w:left="1080"/>
      </w:pPr>
    </w:p>
    <w:p>
      <w:pPr>
        <w:pStyle w:val="4"/>
        <w:ind w:left="1080"/>
      </w:pPr>
    </w:p>
    <w:p>
      <w:pPr>
        <w:pStyle w:val="4"/>
        <w:ind w:left="1080"/>
      </w:pPr>
      <w:r>
        <w:t>U Malom Lošinju,   29.12.2014.</w:t>
      </w:r>
    </w:p>
    <w:p/>
    <w:sectPr>
      <w:pgSz w:w="11906" w:h="16838"/>
      <w:pgMar w:top="53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1049500">
    <w:nsid w:val="069E7B1C"/>
    <w:multiLevelType w:val="multilevel"/>
    <w:tmpl w:val="069E7B1C"/>
    <w:lvl w:ilvl="0" w:tentative="1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04950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Sti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6">
    <w:name w:val="Tekst balončića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672</Words>
  <Characters>3836</Characters>
  <Lines>31</Lines>
  <Paragraphs>8</Paragraphs>
  <TotalTime>0</TotalTime>
  <ScaleCrop>false</ScaleCrop>
  <LinksUpToDate>false</LinksUpToDate>
  <CharactersWithSpaces>0</CharactersWithSpaces>
  <Application>Kingsoft Office_9.1.0.4514_{F1E327BC-269C-435d-A152-05C5408002CA}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2015-05-06T17:42:00Z</dcterms:created>
  <dc:creator>Daniel</dc:creator>
  <cp:lastModifiedBy>PALosinj</cp:lastModifiedBy>
  <dcterms:modified xsi:type="dcterms:W3CDTF">2015-05-15T06:34:16Z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