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val="0"/>
          <w:bCs w:val="0"/>
          <w:color w:val="auto"/>
          <w:lang w:val="hr-HR"/>
        </w:rPr>
      </w:pPr>
      <w:r>
        <w:rPr>
          <w:color w:val="000000"/>
          <w:lang w:val="hr-HR"/>
        </w:rPr>
        <w:t>Na osnovi članka 30. Zakona o komunalnom gospodarstvu (Narodne novine, broj 68/18, 110/18, 32/20),     a uz prethodnu suglasnost Gradskog vijeća Grada Malog Lošinja,</w:t>
      </w:r>
      <w:r>
        <w:rPr>
          <w:b w:val="0"/>
          <w:bCs w:val="0"/>
          <w:color w:val="auto"/>
          <w:lang w:val="hr-HR"/>
        </w:rPr>
        <w:t xml:space="preserve"> </w:t>
      </w:r>
      <w:r>
        <w:rPr>
          <w:b w:val="0"/>
          <w:bCs w:val="0"/>
          <w:color w:val="auto"/>
          <w:highlight w:val="none"/>
          <w:u w:val="none"/>
          <w:lang w:val="hr-HR"/>
        </w:rPr>
        <w:t>Klasa:</w:t>
      </w:r>
      <w:r>
        <w:rPr>
          <w:b w:val="0"/>
          <w:bCs w:val="0"/>
          <w:color w:val="auto"/>
          <w:u w:val="none"/>
          <w:lang w:val="hr-HR"/>
        </w:rPr>
        <w:t xml:space="preserve"> </w:t>
      </w:r>
      <w:r>
        <w:rPr>
          <w:rFonts w:hint="default"/>
          <w:b w:val="0"/>
          <w:bCs w:val="0"/>
          <w:color w:val="auto"/>
          <w:u w:val="none"/>
          <w:lang w:val="hr-HR"/>
        </w:rPr>
        <w:t xml:space="preserve">340-03/24-01/14,                   </w:t>
      </w:r>
      <w:r>
        <w:rPr>
          <w:b w:val="0"/>
          <w:bCs w:val="0"/>
          <w:color w:val="auto"/>
          <w:u w:val="none"/>
          <w:lang w:val="hr-HR"/>
        </w:rPr>
        <w:t xml:space="preserve">, </w:t>
      </w:r>
      <w:r>
        <w:rPr>
          <w:rFonts w:hint="default"/>
          <w:b w:val="0"/>
          <w:bCs w:val="0"/>
          <w:color w:val="auto"/>
          <w:u w:val="none"/>
          <w:lang w:val="hr-HR"/>
        </w:rPr>
        <w:t xml:space="preserve">                                                    </w:t>
      </w:r>
      <w:r>
        <w:rPr>
          <w:b w:val="0"/>
          <w:bCs w:val="0"/>
          <w:color w:val="auto"/>
          <w:u w:val="none"/>
          <w:lang w:val="hr-HR"/>
        </w:rPr>
        <w:t xml:space="preserve"> </w:t>
      </w:r>
      <w:r>
        <w:rPr>
          <w:rFonts w:hint="default"/>
          <w:b w:val="0"/>
          <w:bCs w:val="0"/>
          <w:color w:val="auto"/>
          <w:u w:val="none"/>
          <w:lang w:val="hr-HR"/>
        </w:rPr>
        <w:t xml:space="preserve">    </w:t>
      </w:r>
      <w:r>
        <w:rPr>
          <w:b w:val="0"/>
          <w:bCs w:val="0"/>
          <w:color w:val="auto"/>
          <w:u w:val="none"/>
          <w:lang w:val="hr-HR"/>
        </w:rPr>
        <w:t xml:space="preserve">Urbroj: </w:t>
      </w:r>
      <w:r>
        <w:rPr>
          <w:rFonts w:hint="default"/>
          <w:b w:val="0"/>
          <w:bCs w:val="0"/>
          <w:color w:val="auto"/>
          <w:u w:val="none"/>
          <w:lang w:val="hr-HR"/>
        </w:rPr>
        <w:t xml:space="preserve">2170-10-01-24-5, </w:t>
      </w:r>
      <w:r>
        <w:rPr>
          <w:b w:val="0"/>
          <w:bCs w:val="0"/>
          <w:color w:val="auto"/>
          <w:u w:val="none"/>
          <w:lang w:val="hr-HR"/>
        </w:rPr>
        <w:t>od</w:t>
      </w:r>
      <w:r>
        <w:rPr>
          <w:rFonts w:hint="default"/>
          <w:b w:val="0"/>
          <w:bCs w:val="0"/>
          <w:color w:val="auto"/>
          <w:u w:val="none"/>
          <w:lang w:val="hr-HR"/>
        </w:rPr>
        <w:t xml:space="preserve">  28. Svibnja</w:t>
      </w:r>
      <w:r>
        <w:rPr>
          <w:b w:val="0"/>
          <w:bCs w:val="0"/>
          <w:color w:val="auto"/>
          <w:u w:val="none"/>
          <w:lang w:val="hr-HR"/>
        </w:rPr>
        <w:t xml:space="preserve"> </w:t>
      </w:r>
      <w:r>
        <w:rPr>
          <w:rFonts w:hint="default"/>
          <w:b w:val="0"/>
          <w:bCs w:val="0"/>
          <w:color w:val="auto"/>
          <w:u w:val="none"/>
          <w:lang w:val="hr-HR"/>
        </w:rPr>
        <w:t>2024</w:t>
      </w:r>
      <w:r>
        <w:rPr>
          <w:b w:val="0"/>
          <w:bCs w:val="0"/>
          <w:color w:val="auto"/>
          <w:u w:val="none"/>
          <w:lang w:val="hr-HR"/>
        </w:rPr>
        <w:t>. godine,</w:t>
      </w:r>
      <w:r>
        <w:rPr>
          <w:b w:val="0"/>
          <w:bCs w:val="0"/>
          <w:color w:val="auto"/>
          <w:lang w:val="hr-HR"/>
        </w:rPr>
        <w:t xml:space="preserve"> trgovačko društvo Lošinj usluge d.o.o., Dražica 17a, Mali Lošinj, OIB: 56737455614, donosi slijedeće: </w:t>
      </w:r>
    </w:p>
    <w:p>
      <w:pPr>
        <w:rPr>
          <w:lang w:val="hr-HR"/>
        </w:rPr>
      </w:pPr>
    </w:p>
    <w:p>
      <w:pPr>
        <w:spacing w:line="240" w:lineRule="auto"/>
        <w:jc w:val="center"/>
        <w:rPr>
          <w:lang w:val="hr-HR"/>
        </w:rPr>
      </w:pPr>
      <w:r>
        <w:rPr>
          <w:lang w:val="hr-HR"/>
        </w:rPr>
        <w:t>OPĆE UVJETE</w:t>
      </w:r>
    </w:p>
    <w:p>
      <w:pPr>
        <w:spacing w:line="240" w:lineRule="auto"/>
        <w:jc w:val="center"/>
        <w:rPr>
          <w:lang w:val="hr-HR"/>
        </w:rPr>
      </w:pPr>
      <w:r>
        <w:rPr>
          <w:lang w:val="hr-HR"/>
        </w:rPr>
        <w:t>usluge parkiranja na uređenim javnim površinama i u javnim garažama</w:t>
      </w:r>
    </w:p>
    <w:p>
      <w:pPr>
        <w:spacing w:line="240" w:lineRule="auto"/>
        <w:jc w:val="center"/>
        <w:rPr>
          <w:lang w:val="hr-HR"/>
        </w:rPr>
      </w:pPr>
    </w:p>
    <w:p>
      <w:pPr>
        <w:spacing w:line="240" w:lineRule="auto"/>
        <w:rPr>
          <w:b/>
          <w:bCs/>
          <w:lang w:val="hr-HR"/>
        </w:rPr>
      </w:pPr>
      <w:r>
        <w:rPr>
          <w:b/>
          <w:bCs/>
          <w:lang w:val="hr-HR"/>
        </w:rPr>
        <w:t>1. OPĆE ODREDBE</w:t>
      </w:r>
    </w:p>
    <w:p>
      <w:pPr>
        <w:spacing w:line="240" w:lineRule="auto"/>
        <w:jc w:val="center"/>
        <w:rPr>
          <w:lang w:val="hr-HR"/>
        </w:rPr>
      </w:pPr>
      <w:r>
        <w:rPr>
          <w:lang w:val="hr-HR"/>
        </w:rPr>
        <w:t>Članak 1.</w:t>
      </w:r>
      <w:bookmarkStart w:id="30" w:name="_GoBack"/>
      <w:bookmarkEnd w:id="30"/>
    </w:p>
    <w:p>
      <w:pPr>
        <w:numPr>
          <w:ilvl w:val="0"/>
          <w:numId w:val="1"/>
        </w:numPr>
        <w:spacing w:after="0" w:line="240" w:lineRule="auto"/>
        <w:rPr>
          <w:lang w:val="hr-HR"/>
        </w:rPr>
      </w:pPr>
      <w:r>
        <w:rPr>
          <w:lang w:val="hr-HR"/>
        </w:rPr>
        <w:t>Ovim Općim uvjetima o uslugama parkiranja na uređenim javnim površinama i u javnoj garaži</w:t>
      </w:r>
    </w:p>
    <w:p>
      <w:pPr>
        <w:spacing w:after="0" w:line="240" w:lineRule="auto"/>
        <w:rPr>
          <w:lang w:val="hr-HR"/>
        </w:rPr>
      </w:pPr>
      <w:r>
        <w:rPr>
          <w:lang w:val="hr-HR"/>
        </w:rPr>
        <w:t>(u daljnjem tekstu: Opći uvjeti) utvrđuju se:</w:t>
      </w:r>
    </w:p>
    <w:p>
      <w:pPr>
        <w:spacing w:after="0" w:line="240" w:lineRule="auto"/>
        <w:rPr>
          <w:lang w:val="hr-HR"/>
        </w:rPr>
      </w:pPr>
    </w:p>
    <w:p>
      <w:pPr>
        <w:spacing w:line="360" w:lineRule="auto"/>
        <w:rPr>
          <w:lang w:val="hr-HR"/>
        </w:rPr>
      </w:pPr>
      <w:r>
        <w:rPr>
          <w:lang w:val="hr-HR"/>
        </w:rPr>
        <w:t>- uvjeti pružanja odnosno korištenja komunalne usluge,                                                                                          - međusobna prava i obveze isporučitelja i  korisnika komunalne usluge,                                                             - način mjerenja, obračuna i plaćanja isporučene komunalne usluge.</w:t>
      </w:r>
    </w:p>
    <w:p>
      <w:pPr>
        <w:numPr>
          <w:ilvl w:val="0"/>
          <w:numId w:val="1"/>
        </w:numPr>
        <w:spacing w:line="240" w:lineRule="auto"/>
        <w:rPr>
          <w:lang w:val="hr-HR"/>
        </w:rPr>
      </w:pPr>
      <w:r>
        <w:rPr>
          <w:lang w:val="hr-HR"/>
        </w:rPr>
        <w:t>Kontrolu naplate nad parkiranim vozilima na javnim parkiralištima vrši ovlaštena osoba Organizatora parkiranja i sustav za automatsko prepoznavanje registarskih oznaka.</w:t>
      </w:r>
    </w:p>
    <w:p>
      <w:pPr>
        <w:spacing w:line="240" w:lineRule="auto"/>
        <w:jc w:val="center"/>
        <w:rPr>
          <w:lang w:val="hr-HR"/>
        </w:rPr>
      </w:pPr>
      <w:r>
        <w:rPr>
          <w:lang w:val="hr-HR"/>
        </w:rPr>
        <w:t>Članak 2.</w:t>
      </w:r>
    </w:p>
    <w:p>
      <w:pPr>
        <w:numPr>
          <w:ilvl w:val="0"/>
          <w:numId w:val="2"/>
        </w:numPr>
        <w:spacing w:line="240" w:lineRule="auto"/>
        <w:rPr>
          <w:lang w:val="hr-HR"/>
        </w:rPr>
      </w:pPr>
      <w:r>
        <w:rPr>
          <w:lang w:val="hr-HR"/>
        </w:rPr>
        <w:t>Organizator parkiranja pruža komunalne usluge parkiranja u skladu sa zakonskim propisima kojima se uređuje komunalno gospodarstvo, sigurnost prometa na cestama, obvezni odnosi i Općim aktima Grada Malog Lošinja kojima se određuje organizacija parkiranja, te Općim uvjetima usluge parkiranja na uređenim javnim površinama i u javnoj garaži.</w:t>
      </w:r>
    </w:p>
    <w:p>
      <w:pPr>
        <w:numPr>
          <w:ilvl w:val="0"/>
          <w:numId w:val="2"/>
        </w:numPr>
        <w:spacing w:line="240" w:lineRule="auto"/>
        <w:rPr>
          <w:lang w:val="hr-HR"/>
        </w:rPr>
      </w:pPr>
      <w:r>
        <w:rPr>
          <w:lang w:val="hr-HR"/>
        </w:rPr>
        <w:t>Organizator parkiranja dužan je obilježiti parkirališta koja se nalaze u sustavu naplate propisanom prometnom signalizacijom i oznakama iz kojih je vidljivo u kojoj se zoni parkiralište nalazi, cijena parkiranja, kao i vrijeme naplate parkiranja.</w:t>
      </w:r>
    </w:p>
    <w:p>
      <w:pPr>
        <w:spacing w:line="240" w:lineRule="auto"/>
        <w:rPr>
          <w:lang w:val="hr-HR"/>
        </w:rPr>
      </w:pPr>
    </w:p>
    <w:p>
      <w:pPr>
        <w:spacing w:line="240" w:lineRule="auto"/>
        <w:rPr>
          <w:b/>
          <w:bCs/>
          <w:lang w:val="hr-HR"/>
        </w:rPr>
      </w:pPr>
      <w:r>
        <w:rPr>
          <w:b/>
          <w:bCs/>
          <w:lang w:val="hr-HR"/>
        </w:rPr>
        <w:t xml:space="preserve">2. UVJETI PRUŽANJA ODNOSNO KORIŠTENJA KOMUNALNE USLUGE PARKIRANJA </w:t>
      </w:r>
    </w:p>
    <w:p>
      <w:pPr>
        <w:spacing w:line="240" w:lineRule="auto"/>
        <w:jc w:val="center"/>
        <w:rPr>
          <w:lang w:val="hr-HR"/>
        </w:rPr>
      </w:pPr>
      <w:r>
        <w:rPr>
          <w:lang w:val="hr-HR"/>
        </w:rPr>
        <w:t>Članak 3.</w:t>
      </w:r>
    </w:p>
    <w:p>
      <w:pPr>
        <w:spacing w:line="240" w:lineRule="auto"/>
        <w:rPr>
          <w:lang w:val="hr-HR"/>
        </w:rPr>
      </w:pPr>
      <w:r>
        <w:rPr>
          <w:lang w:val="hr-HR"/>
        </w:rPr>
        <w:t>Javna parkirališta na kojima se obavlja naplata, a po svojim karakteristikama mogu biti:</w:t>
      </w:r>
    </w:p>
    <w:p>
      <w:pPr>
        <w:spacing w:line="240" w:lineRule="auto"/>
        <w:rPr>
          <w:b/>
          <w:bCs/>
          <w:lang w:val="hr-HR"/>
        </w:rPr>
      </w:pPr>
      <w:r>
        <w:rPr>
          <w:b/>
          <w:bCs/>
          <w:lang w:val="hr-HR"/>
        </w:rPr>
        <w:t xml:space="preserve">(1) Prema vremenu naplate: </w:t>
      </w:r>
    </w:p>
    <w:p>
      <w:pPr>
        <w:spacing w:after="80" w:line="240" w:lineRule="auto"/>
        <w:rPr>
          <w:lang w:val="hr-HR"/>
        </w:rPr>
      </w:pPr>
      <w:r>
        <w:rPr>
          <w:lang w:val="hr-HR"/>
        </w:rPr>
        <w:t>- Cjelogodišnja;</w:t>
      </w:r>
    </w:p>
    <w:p>
      <w:pPr>
        <w:spacing w:after="80" w:line="240" w:lineRule="auto"/>
        <w:rPr>
          <w:lang w:val="hr-HR"/>
        </w:rPr>
      </w:pPr>
      <w:r>
        <w:rPr>
          <w:lang w:val="hr-HR"/>
        </w:rPr>
        <w:t xml:space="preserve">- Sezonska </w:t>
      </w:r>
      <w:r>
        <w:rPr>
          <w:rFonts w:hint="default"/>
          <w:b/>
          <w:bCs/>
          <w:i/>
          <w:iCs/>
          <w:color w:val="auto"/>
          <w:u w:val="none"/>
          <w:lang w:val="hr-HR"/>
        </w:rPr>
        <w:t xml:space="preserve"> </w:t>
      </w:r>
      <w:r>
        <w:rPr>
          <w:b w:val="0"/>
          <w:bCs w:val="0"/>
          <w:i w:val="0"/>
          <w:iCs w:val="0"/>
          <w:color w:val="auto"/>
          <w:u w:val="none"/>
          <w:lang w:val="hr-HR"/>
        </w:rPr>
        <w:t>(od 01.0</w:t>
      </w:r>
      <w:r>
        <w:rPr>
          <w:rFonts w:hint="default"/>
          <w:b w:val="0"/>
          <w:bCs w:val="0"/>
          <w:i w:val="0"/>
          <w:iCs w:val="0"/>
          <w:color w:val="auto"/>
          <w:u w:val="none"/>
          <w:lang w:val="hr-HR"/>
        </w:rPr>
        <w:t>5</w:t>
      </w:r>
      <w:r>
        <w:rPr>
          <w:b w:val="0"/>
          <w:bCs w:val="0"/>
          <w:i w:val="0"/>
          <w:iCs w:val="0"/>
          <w:color w:val="auto"/>
          <w:u w:val="none"/>
          <w:lang w:val="hr-HR"/>
        </w:rPr>
        <w:t xml:space="preserve"> do 30.09).</w:t>
      </w:r>
    </w:p>
    <w:p>
      <w:pPr>
        <w:spacing w:line="240" w:lineRule="auto"/>
        <w:rPr>
          <w:lang w:val="hr-HR"/>
        </w:rPr>
      </w:pPr>
    </w:p>
    <w:p>
      <w:pPr>
        <w:spacing w:after="80" w:line="240" w:lineRule="auto"/>
        <w:rPr>
          <w:b/>
          <w:bCs/>
          <w:lang w:val="hr-HR"/>
        </w:rPr>
      </w:pPr>
      <w:r>
        <w:rPr>
          <w:b/>
          <w:bCs/>
          <w:lang w:val="hr-HR"/>
        </w:rPr>
        <w:t>(2) Prema vrsti parkirališta:</w:t>
      </w:r>
    </w:p>
    <w:p>
      <w:pPr>
        <w:spacing w:after="80" w:line="240" w:lineRule="auto"/>
        <w:rPr>
          <w:lang w:val="hr-HR"/>
        </w:rPr>
      </w:pPr>
      <w:r>
        <w:rPr>
          <w:lang w:val="hr-HR"/>
        </w:rPr>
        <w:t>A). Otvorena javna parkirališta;</w:t>
      </w:r>
    </w:p>
    <w:p>
      <w:pPr>
        <w:spacing w:after="80" w:line="240" w:lineRule="auto"/>
        <w:rPr>
          <w:lang w:val="hr-HR"/>
        </w:rPr>
      </w:pPr>
      <w:r>
        <w:rPr>
          <w:lang w:val="hr-HR"/>
        </w:rPr>
        <w:t>B). Zatvorena javna parkirališta;</w:t>
      </w:r>
    </w:p>
    <w:p>
      <w:pPr>
        <w:spacing w:after="80" w:line="240" w:lineRule="auto"/>
        <w:rPr>
          <w:lang w:val="hr-HR"/>
        </w:rPr>
      </w:pPr>
      <w:r>
        <w:rPr>
          <w:lang w:val="hr-HR"/>
        </w:rPr>
        <w:t>C). Javna gradska garaža;</w:t>
      </w:r>
    </w:p>
    <w:p>
      <w:pPr>
        <w:spacing w:line="240" w:lineRule="auto"/>
        <w:rPr>
          <w:lang w:val="hr-HR"/>
        </w:rPr>
      </w:pPr>
    </w:p>
    <w:p>
      <w:pPr>
        <w:spacing w:line="240" w:lineRule="auto"/>
        <w:rPr>
          <w:b/>
          <w:bCs/>
          <w:u w:val="single"/>
          <w:lang w:val="hr-HR"/>
        </w:rPr>
      </w:pPr>
      <w:r>
        <w:rPr>
          <w:b/>
          <w:bCs/>
          <w:lang w:val="hr-HR"/>
        </w:rPr>
        <w:t xml:space="preserve">A).- </w:t>
      </w:r>
      <w:r>
        <w:rPr>
          <w:b/>
          <w:bCs/>
          <w:u w:val="single"/>
          <w:lang w:val="hr-HR"/>
        </w:rPr>
        <w:t>Otvorena parkirališta na području Grada</w:t>
      </w:r>
    </w:p>
    <w:p>
      <w:pPr>
        <w:numPr>
          <w:ilvl w:val="0"/>
          <w:numId w:val="3"/>
        </w:numPr>
        <w:spacing w:line="240" w:lineRule="auto"/>
        <w:jc w:val="both"/>
        <w:rPr>
          <w:lang w:val="hr-HR"/>
        </w:rPr>
      </w:pPr>
      <w:r>
        <w:rPr>
          <w:rFonts w:eastAsia="Calibri" w:cs="Calibri"/>
          <w:lang w:val="hr-HR"/>
        </w:rPr>
        <w:t>- Parkiralište “Priko i Trg RH” - otvoreno javno parkiralište, cjelogodišnja naplata (ZONA 0a);</w:t>
      </w:r>
    </w:p>
    <w:p>
      <w:pPr>
        <w:numPr>
          <w:ilvl w:val="0"/>
          <w:numId w:val="3"/>
        </w:numPr>
        <w:spacing w:line="240" w:lineRule="auto"/>
        <w:jc w:val="both"/>
        <w:rPr>
          <w:lang w:val="hr-HR"/>
        </w:rPr>
      </w:pPr>
      <w:r>
        <w:rPr>
          <w:rFonts w:eastAsia="Calibri" w:cs="Calibri"/>
          <w:lang w:val="hr-HR"/>
        </w:rPr>
        <w:t>- Parkiralište “Škverić” - otvoreno javno parkiralište, cjelogodišnja naplata  (ZONA 0b);</w:t>
      </w:r>
    </w:p>
    <w:p>
      <w:pPr>
        <w:numPr>
          <w:ilvl w:val="0"/>
          <w:numId w:val="3"/>
        </w:numPr>
        <w:spacing w:line="240" w:lineRule="auto"/>
        <w:jc w:val="both"/>
        <w:rPr>
          <w:lang w:val="hr-HR"/>
        </w:rPr>
      </w:pPr>
      <w:r>
        <w:rPr>
          <w:rFonts w:eastAsia="Calibri" w:cs="Calibri"/>
          <w:lang w:val="hr-HR"/>
        </w:rPr>
        <w:t>- Parkiralište “I. i S. Vidulića” - otvoreno javno parkiralište, cjelogodišnja naplata (ZONA 0c);</w:t>
      </w:r>
    </w:p>
    <w:p>
      <w:pPr>
        <w:numPr>
          <w:ilvl w:val="0"/>
          <w:numId w:val="3"/>
        </w:numPr>
        <w:spacing w:line="240" w:lineRule="auto"/>
        <w:jc w:val="both"/>
        <w:rPr>
          <w:lang w:val="hr-HR"/>
        </w:rPr>
      </w:pPr>
      <w:r>
        <w:rPr>
          <w:rFonts w:eastAsia="Calibri" w:cs="Calibri"/>
          <w:lang w:val="hr-HR"/>
        </w:rPr>
        <w:t xml:space="preserve">- Parkiralište “Veli Lošinj- gore “ - otvoreno javno parkiralište, sezonska naplata, (ZONA 1); </w:t>
      </w:r>
    </w:p>
    <w:p>
      <w:pPr>
        <w:numPr>
          <w:ilvl w:val="0"/>
          <w:numId w:val="3"/>
        </w:numPr>
        <w:spacing w:line="240" w:lineRule="auto"/>
        <w:jc w:val="both"/>
        <w:rPr>
          <w:lang w:val="hr-HR"/>
        </w:rPr>
      </w:pPr>
      <w:r>
        <w:rPr>
          <w:rFonts w:eastAsia="Calibri" w:cs="Calibri"/>
          <w:lang w:val="hr-HR"/>
        </w:rPr>
        <w:t xml:space="preserve">- Parkiralište “Veli Lošinj-dolje” - otvoreno javno parkiralište, sezonska naplata, (ZONA 1); </w:t>
      </w:r>
    </w:p>
    <w:p>
      <w:pPr>
        <w:numPr>
          <w:ilvl w:val="0"/>
          <w:numId w:val="3"/>
        </w:numPr>
        <w:spacing w:line="240" w:lineRule="auto"/>
        <w:jc w:val="both"/>
        <w:rPr>
          <w:lang w:val="hr-HR"/>
        </w:rPr>
      </w:pPr>
      <w:r>
        <w:rPr>
          <w:rFonts w:eastAsia="Calibri" w:cs="Calibri"/>
          <w:lang w:val="hr-HR"/>
        </w:rPr>
        <w:t xml:space="preserve">- Parkiralište „Bočac“ - otvoreno javno parkiralište, sezonska naplata (ZONA 1); </w:t>
      </w:r>
    </w:p>
    <w:p>
      <w:pPr>
        <w:numPr>
          <w:ilvl w:val="0"/>
          <w:numId w:val="3"/>
        </w:numPr>
        <w:spacing w:line="240" w:lineRule="auto"/>
        <w:jc w:val="both"/>
        <w:rPr>
          <w:lang w:val="hr-HR"/>
        </w:rPr>
      </w:pPr>
      <w:r>
        <w:rPr>
          <w:rFonts w:eastAsia="Calibri" w:cs="Calibri"/>
          <w:lang w:val="hr-HR"/>
        </w:rPr>
        <w:t xml:space="preserve">- Parkiralište „Zagazinjine“ - otvoreno javno parkiralište, sezonska naplata, (ZONA 1); </w:t>
      </w:r>
    </w:p>
    <w:p>
      <w:pPr>
        <w:numPr>
          <w:ilvl w:val="0"/>
          <w:numId w:val="3"/>
        </w:numPr>
        <w:spacing w:line="240" w:lineRule="auto"/>
        <w:jc w:val="both"/>
        <w:rPr>
          <w:lang w:val="hr-HR"/>
        </w:rPr>
      </w:pPr>
      <w:r>
        <w:rPr>
          <w:rFonts w:eastAsia="Calibri" w:cs="Calibri"/>
          <w:lang w:val="hr-HR"/>
        </w:rPr>
        <w:t>- Parkiralište „Dinka Kozulića“ - otvoreno javno parkiralište, sezonska naplata (ZONA 1);</w:t>
      </w:r>
    </w:p>
    <w:p>
      <w:pPr>
        <w:numPr>
          <w:ilvl w:val="0"/>
          <w:numId w:val="3"/>
        </w:numPr>
        <w:spacing w:line="240" w:lineRule="auto"/>
        <w:jc w:val="both"/>
        <w:rPr>
          <w:color w:val="FF0000"/>
          <w:lang w:val="hr-HR"/>
        </w:rPr>
      </w:pPr>
      <w:r>
        <w:rPr>
          <w:rFonts w:eastAsia="Calibri" w:cs="Calibri"/>
          <w:color w:val="000000"/>
          <w:lang w:val="hr-HR"/>
        </w:rPr>
        <w:t>- Parkiralište „Dubovica“   -  otvoreno javno parkiralište,  sezonska naplata (ZONA 1),</w:t>
      </w:r>
      <w:r>
        <w:rPr>
          <w:rFonts w:eastAsia="Calibri" w:cs="Calibri"/>
          <w:color w:val="FF0000"/>
          <w:lang w:val="hr-HR"/>
        </w:rPr>
        <w:t xml:space="preserve"> </w:t>
      </w:r>
    </w:p>
    <w:p>
      <w:pPr>
        <w:numPr>
          <w:ilvl w:val="0"/>
          <w:numId w:val="3"/>
        </w:numPr>
        <w:spacing w:line="240" w:lineRule="auto"/>
        <w:jc w:val="both"/>
        <w:rPr>
          <w:lang w:val="hr-HR"/>
        </w:rPr>
      </w:pPr>
      <w:r>
        <w:rPr>
          <w:rFonts w:eastAsia="Calibri" w:cs="Calibri"/>
          <w:lang w:val="hr-HR"/>
        </w:rPr>
        <w:t xml:space="preserve">- Parkiralište“ Ćunski “ - otvoreno javno parkiralište, sezonska naplata, (ZONA 1); </w:t>
      </w:r>
    </w:p>
    <w:p>
      <w:pPr>
        <w:numPr>
          <w:ilvl w:val="0"/>
          <w:numId w:val="3"/>
        </w:numPr>
        <w:spacing w:line="240" w:lineRule="auto"/>
        <w:jc w:val="both"/>
        <w:rPr>
          <w:lang w:val="hr-HR"/>
        </w:rPr>
      </w:pPr>
      <w:r>
        <w:rPr>
          <w:rFonts w:eastAsia="Calibri" w:cs="Calibri"/>
          <w:lang w:val="hr-HR"/>
        </w:rPr>
        <w:t xml:space="preserve">- Parkiralište “ Kod Marketa Nerezine” - otvoreno javno parkiralište, sezonska naplata, (ZONA 1).  </w:t>
      </w:r>
    </w:p>
    <w:p>
      <w:pPr>
        <w:numPr>
          <w:ilvl w:val="0"/>
          <w:numId w:val="3"/>
        </w:numPr>
        <w:spacing w:line="240" w:lineRule="auto"/>
        <w:jc w:val="both"/>
        <w:rPr>
          <w:lang w:val="hr-HR"/>
        </w:rPr>
      </w:pPr>
      <w:r>
        <w:rPr>
          <w:rFonts w:eastAsia="Calibri" w:cs="Calibri"/>
          <w:lang w:val="hr-HR"/>
        </w:rPr>
        <w:t>- Parkiralište“ Osor “ - otvoreno javno parkiralište, sezonska naplata, (ZONA 1);</w:t>
      </w:r>
    </w:p>
    <w:p>
      <w:pPr>
        <w:numPr>
          <w:ilvl w:val="0"/>
          <w:numId w:val="3"/>
        </w:numPr>
        <w:spacing w:line="240" w:lineRule="auto"/>
        <w:jc w:val="both"/>
        <w:rPr>
          <w:lang w:val="hr-HR"/>
        </w:rPr>
      </w:pPr>
      <w:r>
        <w:rPr>
          <w:rFonts w:eastAsia="Calibri" w:cs="Calibri"/>
          <w:lang w:val="hr-HR"/>
        </w:rPr>
        <w:t>- Parkiralište “Kadin“ - otvoreno javno parkiralište, sezonska naplata (ZONA 2);</w:t>
      </w:r>
    </w:p>
    <w:p>
      <w:pPr>
        <w:numPr>
          <w:ilvl w:val="0"/>
          <w:numId w:val="3"/>
        </w:numPr>
        <w:spacing w:line="240" w:lineRule="auto"/>
        <w:jc w:val="both"/>
        <w:rPr>
          <w:lang w:val="hr-HR"/>
        </w:rPr>
      </w:pPr>
      <w:r>
        <w:rPr>
          <w:rFonts w:eastAsia="Calibri" w:cs="Calibri"/>
          <w:lang w:val="hr-HR"/>
        </w:rPr>
        <w:t>- Parkiralište “Veli Žal “ - otvoreno javno parkiralište, sezonska naplata (ZONA 2);</w:t>
      </w:r>
    </w:p>
    <w:p>
      <w:pPr>
        <w:numPr>
          <w:ilvl w:val="0"/>
          <w:numId w:val="3"/>
        </w:numPr>
        <w:spacing w:line="240" w:lineRule="auto"/>
        <w:jc w:val="both"/>
        <w:rPr>
          <w:lang w:val="hr-HR"/>
        </w:rPr>
      </w:pPr>
      <w:r>
        <w:rPr>
          <w:rFonts w:eastAsia="Calibri" w:cs="Calibri"/>
          <w:lang w:val="hr-HR"/>
        </w:rPr>
        <w:t xml:space="preserve">- Parkiralište “Iza sportske dvorane “ - otvoreno javno parkiralište, sezonska naplata (ZONA 2); </w:t>
      </w:r>
    </w:p>
    <w:p>
      <w:pPr>
        <w:numPr>
          <w:ilvl w:val="0"/>
          <w:numId w:val="3"/>
        </w:numPr>
        <w:spacing w:line="240" w:lineRule="auto"/>
        <w:jc w:val="both"/>
        <w:rPr>
          <w:lang w:val="hr-HR"/>
        </w:rPr>
      </w:pPr>
      <w:r>
        <w:rPr>
          <w:rFonts w:eastAsia="Calibri" w:cs="Calibri"/>
          <w:lang w:val="hr-HR"/>
        </w:rPr>
        <w:t xml:space="preserve">- Parkiralište “Nerezine -kod groblja“ - otvoreno javno parkiralište, sezonska naplata (ZONA 2); </w:t>
      </w:r>
    </w:p>
    <w:p>
      <w:pPr>
        <w:numPr>
          <w:ilvl w:val="0"/>
          <w:numId w:val="3"/>
        </w:numPr>
        <w:spacing w:line="240" w:lineRule="auto"/>
        <w:jc w:val="both"/>
        <w:rPr>
          <w:b w:val="0"/>
          <w:bCs w:val="0"/>
          <w:i w:val="0"/>
          <w:iCs w:val="0"/>
          <w:color w:val="auto"/>
          <w:u w:val="none"/>
          <w:lang w:val="hr-HR"/>
        </w:rPr>
      </w:pPr>
      <w:r>
        <w:rPr>
          <w:rFonts w:eastAsia="Calibri" w:cs="Calibri"/>
          <w:b w:val="0"/>
          <w:bCs w:val="0"/>
          <w:i w:val="0"/>
          <w:iCs w:val="0"/>
          <w:color w:val="auto"/>
          <w:u w:val="none"/>
          <w:lang w:val="hr-HR"/>
        </w:rPr>
        <w:t>- Parkiralište “</w:t>
      </w:r>
      <w:r>
        <w:rPr>
          <w:rFonts w:hint="default" w:eastAsia="Calibri" w:cs="Calibri"/>
          <w:b w:val="0"/>
          <w:bCs w:val="0"/>
          <w:i w:val="0"/>
          <w:iCs w:val="0"/>
          <w:color w:val="auto"/>
          <w:u w:val="none"/>
          <w:lang w:val="hr-HR"/>
        </w:rPr>
        <w:t xml:space="preserve">Kula - Kaštel </w:t>
      </w:r>
      <w:r>
        <w:rPr>
          <w:rFonts w:eastAsia="Calibri" w:cs="Calibri"/>
          <w:b w:val="0"/>
          <w:bCs w:val="0"/>
          <w:i w:val="0"/>
          <w:iCs w:val="0"/>
          <w:color w:val="auto"/>
          <w:u w:val="none"/>
          <w:lang w:val="hr-HR"/>
        </w:rPr>
        <w:t xml:space="preserve">“ - otvoreno javno parkiralište, sezonska naplata (ZONA 2); </w:t>
      </w:r>
    </w:p>
    <w:p>
      <w:pPr>
        <w:spacing w:line="240" w:lineRule="auto"/>
        <w:rPr>
          <w:b w:val="0"/>
          <w:bCs w:val="0"/>
          <w:i w:val="0"/>
          <w:iCs w:val="0"/>
          <w:lang w:val="hr-HR"/>
        </w:rPr>
      </w:pPr>
      <w:r>
        <w:rPr>
          <w:rFonts w:eastAsia="Calibri" w:cs="Calibri"/>
          <w:lang w:val="hr-HR"/>
        </w:rPr>
        <w:t xml:space="preserve">Cjelogodišnja naplata parkiranja podrazumijeva naplatu parkiranja tijekom cijele godine, a sezonska naplata parkiranja podrazumijeva naplatu </w:t>
      </w:r>
      <w:r>
        <w:rPr>
          <w:rFonts w:eastAsia="Calibri" w:cs="Calibri"/>
          <w:b w:val="0"/>
          <w:bCs w:val="0"/>
          <w:i w:val="0"/>
          <w:iCs w:val="0"/>
          <w:lang w:val="hr-HR"/>
        </w:rPr>
        <w:t xml:space="preserve">parkiranja od </w:t>
      </w:r>
      <w:r>
        <w:rPr>
          <w:rFonts w:hint="default" w:eastAsia="Calibri" w:cs="Calibri"/>
          <w:b w:val="0"/>
          <w:bCs w:val="0"/>
          <w:i w:val="0"/>
          <w:iCs w:val="0"/>
          <w:lang w:val="hr-HR"/>
        </w:rPr>
        <w:t xml:space="preserve">01.lipnja </w:t>
      </w:r>
      <w:r>
        <w:rPr>
          <w:rFonts w:eastAsia="Calibri" w:cs="Calibri"/>
          <w:b w:val="0"/>
          <w:bCs w:val="0"/>
          <w:i w:val="0"/>
          <w:iCs w:val="0"/>
          <w:lang w:val="hr-HR"/>
        </w:rPr>
        <w:t xml:space="preserve">do 30. rujna. </w:t>
      </w:r>
    </w:p>
    <w:p>
      <w:pPr>
        <w:spacing w:line="240" w:lineRule="auto"/>
        <w:rPr>
          <w:b/>
          <w:bCs/>
          <w:lang w:val="hr-HR"/>
        </w:rPr>
      </w:pPr>
      <w:r>
        <w:rPr>
          <w:b/>
          <w:bCs/>
          <w:lang w:val="hr-HR"/>
        </w:rPr>
        <w:t xml:space="preserve">B). </w:t>
      </w:r>
      <w:r>
        <w:rPr>
          <w:b/>
          <w:bCs/>
          <w:u w:val="single"/>
          <w:lang w:val="hr-HR"/>
        </w:rPr>
        <w:t>- Zatvorena parkirališta na području Grada</w:t>
      </w:r>
    </w:p>
    <w:p>
      <w:pPr>
        <w:numPr>
          <w:ilvl w:val="0"/>
          <w:numId w:val="3"/>
        </w:numPr>
        <w:spacing w:line="240" w:lineRule="auto"/>
        <w:jc w:val="both"/>
        <w:rPr>
          <w:lang w:val="hr-HR"/>
        </w:rPr>
      </w:pPr>
      <w:r>
        <w:rPr>
          <w:rFonts w:eastAsia="Calibri" w:cs="Calibri"/>
          <w:lang w:val="hr-HR"/>
        </w:rPr>
        <w:t>- Parkiralište „Nova Obala“-</w:t>
      </w:r>
      <w:r>
        <w:rPr>
          <w:rFonts w:eastAsia="Calibri" w:cs="Calibri"/>
          <w:sz w:val="24"/>
          <w:szCs w:val="24"/>
          <w:lang w:val="hr-HR"/>
        </w:rPr>
        <w:t xml:space="preserve"> </w:t>
      </w:r>
      <w:r>
        <w:rPr>
          <w:rFonts w:eastAsia="Calibri" w:cs="Calibri"/>
          <w:lang w:val="hr-HR"/>
        </w:rPr>
        <w:t>zatvoreno javno parkiralište, cjelogodišnja naplata,</w:t>
      </w:r>
    </w:p>
    <w:p>
      <w:pPr>
        <w:numPr>
          <w:ilvl w:val="0"/>
          <w:numId w:val="0"/>
        </w:numPr>
        <w:spacing w:line="240" w:lineRule="auto"/>
        <w:ind w:leftChars="0"/>
        <w:jc w:val="both"/>
        <w:rPr>
          <w:b w:val="0"/>
          <w:bCs w:val="0"/>
          <w:i w:val="0"/>
          <w:iCs w:val="0"/>
          <w:u w:val="single"/>
          <w:lang w:val="hr-HR"/>
        </w:rPr>
      </w:pPr>
      <w:r>
        <w:rPr>
          <w:rFonts w:hint="default" w:eastAsia="Calibri" w:cs="Calibri"/>
          <w:lang w:val="hr-HR"/>
        </w:rPr>
        <w:t xml:space="preserve"> </w:t>
      </w:r>
      <w:r>
        <w:rPr>
          <w:rFonts w:hint="default" w:eastAsia="Calibri" w:cs="Calibri"/>
          <w:b w:val="0"/>
          <w:bCs w:val="0"/>
          <w:color w:val="auto"/>
          <w:lang w:val="hr-HR"/>
        </w:rPr>
        <w:t xml:space="preserve">  </w:t>
      </w:r>
      <w:r>
        <w:rPr>
          <w:rFonts w:hint="default" w:eastAsia="Calibri" w:cs="Calibri"/>
          <w:b w:val="0"/>
          <w:bCs w:val="0"/>
          <w:color w:val="auto"/>
          <w:lang w:val="hr-HR"/>
        </w:rPr>
        <w:tab/>
      </w:r>
      <w:r>
        <w:rPr>
          <w:rFonts w:hint="default" w:eastAsia="Calibri" w:cs="Calibri"/>
          <w:b w:val="0"/>
          <w:bCs w:val="0"/>
          <w:i w:val="0"/>
          <w:iCs w:val="0"/>
          <w:color w:val="auto"/>
          <w:u w:val="none"/>
          <w:lang w:val="hr-HR"/>
        </w:rPr>
        <w:t>Napomena: Parkiralište “Nova obala” izvan sezone - od 01.10 do 01.06 - Otvoreni sustav naplate</w:t>
      </w:r>
      <w:r>
        <w:rPr>
          <w:rFonts w:eastAsia="Calibri" w:cs="Calibri"/>
          <w:b w:val="0"/>
          <w:bCs w:val="0"/>
          <w:i w:val="0"/>
          <w:iCs w:val="0"/>
          <w:color w:val="auto"/>
          <w:u w:val="none"/>
          <w:lang w:val="hr-HR"/>
        </w:rPr>
        <w:t xml:space="preserve"> </w:t>
      </w:r>
    </w:p>
    <w:p>
      <w:pPr>
        <w:spacing w:line="240" w:lineRule="auto"/>
        <w:rPr>
          <w:b/>
          <w:bCs/>
          <w:lang w:val="hr-HR"/>
        </w:rPr>
      </w:pPr>
      <w:r>
        <w:rPr>
          <w:b/>
          <w:bCs/>
          <w:lang w:val="hr-HR"/>
        </w:rPr>
        <w:t xml:space="preserve">C). </w:t>
      </w:r>
      <w:r>
        <w:rPr>
          <w:b/>
          <w:bCs/>
          <w:u w:val="single"/>
          <w:lang w:val="hr-HR"/>
        </w:rPr>
        <w:t>- Javna gradska garaža</w:t>
      </w:r>
    </w:p>
    <w:p>
      <w:pPr>
        <w:numPr>
          <w:ilvl w:val="0"/>
          <w:numId w:val="3"/>
        </w:numPr>
        <w:spacing w:line="240" w:lineRule="auto"/>
        <w:jc w:val="both"/>
        <w:rPr>
          <w:lang w:val="hr-HR"/>
        </w:rPr>
      </w:pPr>
      <w:r>
        <w:rPr>
          <w:rFonts w:eastAsia="Calibri" w:cs="Calibri"/>
          <w:sz w:val="22"/>
          <w:szCs w:val="22"/>
          <w:lang w:val="hr-HR"/>
        </w:rPr>
        <w:t>-</w:t>
      </w:r>
      <w:r>
        <w:rPr>
          <w:rFonts w:eastAsia="Calibri" w:cs="Calibri"/>
          <w:lang w:val="hr-HR"/>
        </w:rPr>
        <w:t xml:space="preserve"> Garaža „Bočac“ - javna gradska garaža, cjelogodišnja naplata </w:t>
      </w:r>
    </w:p>
    <w:p>
      <w:pPr>
        <w:numPr>
          <w:ilvl w:val="0"/>
          <w:numId w:val="4"/>
        </w:numPr>
        <w:spacing w:line="240" w:lineRule="auto"/>
        <w:rPr>
          <w:b/>
          <w:bCs/>
          <w:lang w:val="hr-HR"/>
        </w:rPr>
      </w:pPr>
      <w:r>
        <w:rPr>
          <w:b/>
          <w:bCs/>
          <w:lang w:val="hr-HR"/>
        </w:rPr>
        <w:t>OTVORENA PARKIRALIŠTA</w:t>
      </w:r>
    </w:p>
    <w:p>
      <w:pPr>
        <w:numPr>
          <w:ilvl w:val="0"/>
          <w:numId w:val="0"/>
        </w:numPr>
        <w:spacing w:line="240" w:lineRule="auto"/>
        <w:ind w:leftChars="0"/>
        <w:rPr>
          <w:b/>
          <w:bCs/>
          <w:lang w:val="hr-HR"/>
        </w:rPr>
      </w:pPr>
    </w:p>
    <w:p>
      <w:pPr>
        <w:spacing w:line="240" w:lineRule="auto"/>
        <w:jc w:val="center"/>
        <w:rPr>
          <w:lang w:val="hr-HR"/>
        </w:rPr>
      </w:pPr>
      <w:r>
        <w:rPr>
          <w:lang w:val="hr-HR"/>
        </w:rPr>
        <w:t>Članak 4.</w:t>
      </w:r>
    </w:p>
    <w:p>
      <w:pPr>
        <w:numPr>
          <w:ilvl w:val="0"/>
          <w:numId w:val="5"/>
        </w:numPr>
        <w:tabs>
          <w:tab w:val="left" w:pos="0"/>
        </w:tabs>
        <w:spacing w:line="240" w:lineRule="auto"/>
        <w:rPr>
          <w:lang w:val="hr-HR"/>
        </w:rPr>
      </w:pPr>
      <w:r>
        <w:rPr>
          <w:rFonts w:eastAsia="Calibri" w:cs="Calibri"/>
          <w:lang w:val="hr-HR"/>
        </w:rPr>
        <w:t xml:space="preserve"> Otvorena parkirališta su ona parkirališta koja zbog prometne situacije nije moguće fizičkim   preprekama zatvoriti. Otvoreno javno parkiralište je parkiralište bez automatske ili poluautomatske kontrole ulaza i izlaza.</w:t>
      </w:r>
    </w:p>
    <w:p>
      <w:pPr>
        <w:numPr>
          <w:ilvl w:val="0"/>
          <w:numId w:val="5"/>
        </w:numPr>
        <w:tabs>
          <w:tab w:val="left" w:pos="400"/>
        </w:tabs>
        <w:spacing w:line="240" w:lineRule="auto"/>
        <w:rPr>
          <w:lang w:val="hr-HR"/>
        </w:rPr>
      </w:pPr>
      <w:r>
        <w:rPr>
          <w:lang w:val="hr-HR"/>
        </w:rPr>
        <w:t xml:space="preserve"> Otvorena parkirališta razvrstavaju se i označavaju po zonama. Parkirališna zona je dio javne   </w:t>
      </w:r>
      <w:r>
        <w:rPr>
          <w:lang w:val="hr-HR"/>
        </w:rPr>
        <w:tab/>
      </w:r>
      <w:r>
        <w:rPr>
          <w:lang w:val="hr-HR"/>
        </w:rPr>
        <w:t xml:space="preserve"> parkirališne površine na kojoj je uvedena naplata u određenom dijelu Grada Malog Lošinja.</w:t>
      </w:r>
    </w:p>
    <w:p>
      <w:pPr>
        <w:spacing w:line="240" w:lineRule="auto"/>
        <w:rPr>
          <w:lang w:val="hr-HR"/>
        </w:rPr>
      </w:pPr>
      <w:r>
        <w:rPr>
          <w:lang w:val="hr-HR"/>
        </w:rPr>
        <w:t xml:space="preserve">(3) </w:t>
      </w:r>
      <w:r>
        <w:rPr>
          <w:lang w:val="hr-HR"/>
        </w:rPr>
        <w:tab/>
      </w:r>
      <w:r>
        <w:rPr>
          <w:lang w:val="hr-HR"/>
        </w:rPr>
        <w:t xml:space="preserve">Javna </w:t>
      </w:r>
      <w:r>
        <w:rPr>
          <w:rFonts w:hint="default"/>
          <w:b w:val="0"/>
          <w:bCs w:val="0"/>
          <w:i w:val="0"/>
          <w:iCs w:val="0"/>
          <w:color w:val="auto"/>
          <w:lang w:val="hr-HR"/>
        </w:rPr>
        <w:t xml:space="preserve">otvorena </w:t>
      </w:r>
      <w:r>
        <w:rPr>
          <w:lang w:val="hr-HR"/>
        </w:rPr>
        <w:t>parkirališta se svrstavaju u tri zone.</w:t>
      </w:r>
    </w:p>
    <w:p>
      <w:pPr>
        <w:spacing w:line="240" w:lineRule="auto"/>
        <w:ind w:left="601" w:hanging="201"/>
        <w:rPr>
          <w:color w:val="FF0000"/>
          <w:lang w:val="hr-HR"/>
        </w:rPr>
      </w:pPr>
      <w:r>
        <w:rPr>
          <w:b/>
          <w:bCs/>
          <w:color w:val="000000"/>
          <w:lang w:val="hr-HR"/>
        </w:rPr>
        <w:t>-Zona 0</w:t>
      </w:r>
      <w:r>
        <w:rPr>
          <w:rFonts w:hint="default"/>
          <w:b/>
          <w:bCs/>
          <w:color w:val="000000"/>
          <w:lang w:val="hr-HR"/>
        </w:rPr>
        <w:t xml:space="preserve"> - Zona 0A</w:t>
      </w:r>
      <w:r>
        <w:rPr>
          <w:b/>
          <w:bCs/>
          <w:color w:val="000000"/>
          <w:lang w:val="hr-HR"/>
        </w:rPr>
        <w:t xml:space="preserve"> </w:t>
      </w:r>
      <w:r>
        <w:rPr>
          <w:color w:val="000000"/>
          <w:lang w:val="hr-HR"/>
        </w:rPr>
        <w:t>(nula)   -  Žuta boja, (parkiralište Priko i Trg RH);</w:t>
      </w:r>
    </w:p>
    <w:p>
      <w:pPr>
        <w:spacing w:line="240" w:lineRule="auto"/>
        <w:ind w:left="601" w:hanging="201"/>
        <w:rPr>
          <w:color w:val="FF0000"/>
          <w:lang w:val="hr-HR"/>
        </w:rPr>
      </w:pPr>
      <w:r>
        <w:rPr>
          <w:b/>
          <w:bCs/>
          <w:color w:val="000000"/>
          <w:lang w:val="hr-HR"/>
        </w:rPr>
        <w:t xml:space="preserve">-Zona 0 </w:t>
      </w:r>
      <w:r>
        <w:rPr>
          <w:rFonts w:hint="default"/>
          <w:b/>
          <w:bCs/>
          <w:color w:val="000000"/>
          <w:lang w:val="hr-HR"/>
        </w:rPr>
        <w:t xml:space="preserve">- Zona 0B </w:t>
      </w:r>
      <w:r>
        <w:rPr>
          <w:color w:val="000000"/>
          <w:lang w:val="hr-HR"/>
        </w:rPr>
        <w:t>(nula)   -  Žuta boja, (parkiralište Škverić);</w:t>
      </w:r>
    </w:p>
    <w:p>
      <w:pPr>
        <w:spacing w:line="240" w:lineRule="auto"/>
        <w:ind w:left="601" w:hanging="201"/>
        <w:rPr>
          <w:color w:val="FF0000"/>
          <w:lang w:val="hr-HR"/>
        </w:rPr>
      </w:pPr>
      <w:r>
        <w:rPr>
          <w:b/>
          <w:bCs/>
          <w:color w:val="000000"/>
          <w:lang w:val="hr-HR"/>
        </w:rPr>
        <w:t>-Zona 0</w:t>
      </w:r>
      <w:r>
        <w:rPr>
          <w:rFonts w:hint="default"/>
          <w:b/>
          <w:bCs/>
          <w:color w:val="000000"/>
          <w:lang w:val="hr-HR"/>
        </w:rPr>
        <w:t xml:space="preserve"> - Zona 0C</w:t>
      </w:r>
      <w:r>
        <w:rPr>
          <w:b/>
          <w:bCs/>
          <w:color w:val="000000"/>
          <w:lang w:val="hr-HR"/>
        </w:rPr>
        <w:t xml:space="preserve"> </w:t>
      </w:r>
      <w:r>
        <w:rPr>
          <w:color w:val="000000"/>
          <w:lang w:val="hr-HR"/>
        </w:rPr>
        <w:t>(nula)   -  Žuta boja, (parkiralište I. i S.</w:t>
      </w:r>
      <w:r>
        <w:rPr>
          <w:color w:val="FF0000"/>
          <w:lang w:val="hr-HR"/>
        </w:rPr>
        <w:t xml:space="preserve"> </w:t>
      </w:r>
      <w:r>
        <w:rPr>
          <w:color w:val="000000"/>
          <w:lang w:val="hr-HR"/>
        </w:rPr>
        <w:t>Vidulića);</w:t>
      </w:r>
    </w:p>
    <w:p>
      <w:pPr>
        <w:spacing w:line="240" w:lineRule="auto"/>
        <w:ind w:left="1920" w:hanging="1520"/>
        <w:rPr>
          <w:lang w:val="hr-HR"/>
        </w:rPr>
      </w:pPr>
      <w:r>
        <w:rPr>
          <w:b/>
          <w:bCs/>
          <w:lang w:val="hr-HR"/>
        </w:rPr>
        <w:t xml:space="preserve">-Zona 1  </w:t>
      </w:r>
      <w:r>
        <w:rPr>
          <w:lang w:val="hr-HR"/>
        </w:rPr>
        <w:t>(jedan)</w:t>
      </w:r>
      <w:r>
        <w:rPr>
          <w:b/>
          <w:bCs/>
          <w:lang w:val="hr-HR"/>
        </w:rPr>
        <w:t xml:space="preserve"> </w:t>
      </w:r>
      <w:r>
        <w:rPr>
          <w:lang w:val="hr-HR"/>
        </w:rPr>
        <w:t xml:space="preserve">-  Crvena boja, </w:t>
      </w:r>
      <w:r>
        <w:rPr>
          <w:rFonts w:hint="default"/>
          <w:lang w:val="hr-HR"/>
        </w:rPr>
        <w:t xml:space="preserve"> </w:t>
      </w:r>
      <w:r>
        <w:rPr>
          <w:lang w:val="hr-HR"/>
        </w:rPr>
        <w:t>(parkirališta Veli Lošinj, Zagazinjine, Bočac, Dinka Kozulića, Ćunski Nerezine kod marketa, Osor</w:t>
      </w:r>
      <w:r>
        <w:rPr>
          <w:rFonts w:hint="default"/>
          <w:lang w:val="hr-HR"/>
        </w:rPr>
        <w:t xml:space="preserve">, </w:t>
      </w:r>
      <w:r>
        <w:rPr>
          <w:lang w:val="hr-HR"/>
        </w:rPr>
        <w:t>Dubovi</w:t>
      </w:r>
      <w:r>
        <w:rPr>
          <w:b w:val="0"/>
          <w:bCs w:val="0"/>
          <w:lang w:val="hr-HR"/>
        </w:rPr>
        <w:t>ca</w:t>
      </w:r>
      <w:r>
        <w:rPr>
          <w:rFonts w:hint="default"/>
          <w:b w:val="0"/>
          <w:bCs w:val="0"/>
          <w:i w:val="0"/>
          <w:iCs w:val="0"/>
          <w:color w:val="auto"/>
          <w:lang w:val="hr-HR"/>
        </w:rPr>
        <w:t xml:space="preserve"> i Nova obala </w:t>
      </w:r>
      <w:r>
        <w:rPr>
          <w:b w:val="0"/>
          <w:bCs w:val="0"/>
          <w:i w:val="0"/>
          <w:iCs w:val="0"/>
          <w:color w:val="auto"/>
          <w:lang w:val="hr-HR"/>
        </w:rPr>
        <w:t xml:space="preserve">); </w:t>
      </w:r>
      <w:r>
        <w:rPr>
          <w:b w:val="0"/>
          <w:bCs w:val="0"/>
          <w:lang w:val="hr-HR"/>
        </w:rPr>
        <w:t xml:space="preserve">   </w:t>
      </w:r>
      <w:r>
        <w:rPr>
          <w:lang w:val="hr-HR"/>
        </w:rPr>
        <w:t xml:space="preserve">          </w:t>
      </w:r>
    </w:p>
    <w:p>
      <w:pPr>
        <w:spacing w:after="0" w:line="240" w:lineRule="auto"/>
        <w:ind w:firstLine="402"/>
        <w:rPr>
          <w:lang w:val="hr-HR"/>
        </w:rPr>
      </w:pPr>
      <w:r>
        <w:rPr>
          <w:b/>
          <w:bCs/>
          <w:lang w:val="hr-HR"/>
        </w:rPr>
        <w:t xml:space="preserve">-Zona 2  </w:t>
      </w:r>
      <w:r>
        <w:rPr>
          <w:lang w:val="hr-HR"/>
        </w:rPr>
        <w:t>(dva)</w:t>
      </w:r>
      <w:r>
        <w:rPr>
          <w:b/>
          <w:bCs/>
          <w:lang w:val="hr-HR"/>
        </w:rPr>
        <w:t xml:space="preserve">    </w:t>
      </w:r>
      <w:r>
        <w:rPr>
          <w:lang w:val="hr-HR"/>
        </w:rPr>
        <w:t>-  Zelena boja,</w:t>
      </w:r>
      <w:r>
        <w:rPr>
          <w:rFonts w:hint="default"/>
          <w:lang w:val="hr-HR"/>
        </w:rPr>
        <w:t xml:space="preserve"> </w:t>
      </w:r>
      <w:r>
        <w:rPr>
          <w:lang w:val="hr-HR"/>
        </w:rPr>
        <w:t xml:space="preserve"> (parkirališta Kadin,</w:t>
      </w:r>
      <w:r>
        <w:rPr>
          <w:rFonts w:hint="default"/>
          <w:lang w:val="hr-HR"/>
        </w:rPr>
        <w:t xml:space="preserve"> </w:t>
      </w:r>
      <w:r>
        <w:rPr>
          <w:lang w:val="hr-HR"/>
        </w:rPr>
        <w:t>Veli Žal ,</w:t>
      </w:r>
      <w:r>
        <w:rPr>
          <w:rFonts w:hint="default"/>
          <w:lang w:val="hr-HR"/>
        </w:rPr>
        <w:t xml:space="preserve"> </w:t>
      </w:r>
      <w:r>
        <w:rPr>
          <w:lang w:val="hr-HR"/>
        </w:rPr>
        <w:t>Iza sportske dvorane, Nerezine kod</w:t>
      </w:r>
    </w:p>
    <w:p>
      <w:pPr>
        <w:spacing w:after="0" w:line="240" w:lineRule="auto"/>
        <w:ind w:firstLine="1900"/>
        <w:rPr>
          <w:lang w:val="hr-HR"/>
        </w:rPr>
      </w:pPr>
      <w:r>
        <w:rPr>
          <w:rFonts w:hint="default"/>
          <w:lang w:val="hr-HR"/>
        </w:rPr>
        <w:t>g</w:t>
      </w:r>
      <w:r>
        <w:rPr>
          <w:lang w:val="hr-HR"/>
        </w:rPr>
        <w:t>roblja</w:t>
      </w:r>
      <w:r>
        <w:rPr>
          <w:rFonts w:hint="default"/>
          <w:b w:val="0"/>
          <w:bCs w:val="0"/>
          <w:i w:val="0"/>
          <w:iCs w:val="0"/>
          <w:color w:val="auto"/>
          <w:lang w:val="hr-HR"/>
        </w:rPr>
        <w:t xml:space="preserve"> i Kula Kaštel</w:t>
      </w:r>
      <w:r>
        <w:rPr>
          <w:b w:val="0"/>
          <w:bCs w:val="0"/>
          <w:i w:val="0"/>
          <w:iCs w:val="0"/>
          <w:color w:val="auto"/>
          <w:lang w:val="hr-HR"/>
        </w:rPr>
        <w:t xml:space="preserve">); </w:t>
      </w:r>
      <w:r>
        <w:rPr>
          <w:b w:val="0"/>
          <w:bCs w:val="0"/>
          <w:i w:val="0"/>
          <w:iCs w:val="0"/>
          <w:color w:val="auto"/>
          <w:lang w:val="hr-HR"/>
        </w:rPr>
        <w:t xml:space="preserve">   </w:t>
      </w:r>
      <w:r>
        <w:rPr>
          <w:lang w:val="hr-HR"/>
        </w:rPr>
        <w:t xml:space="preserve">                                                    </w:t>
      </w:r>
    </w:p>
    <w:p>
      <w:pPr>
        <w:spacing w:line="240" w:lineRule="auto"/>
        <w:jc w:val="center"/>
        <w:rPr>
          <w:lang w:val="hr-HR"/>
        </w:rPr>
      </w:pPr>
      <w:r>
        <w:rPr>
          <w:lang w:val="hr-HR"/>
        </w:rPr>
        <w:t>Članak 5.</w:t>
      </w:r>
    </w:p>
    <w:p>
      <w:pPr>
        <w:numPr>
          <w:ilvl w:val="0"/>
          <w:numId w:val="6"/>
        </w:numPr>
        <w:spacing w:after="0" w:line="240" w:lineRule="auto"/>
        <w:rPr>
          <w:rFonts w:ascii="Calibri" w:hAnsi="Calibri" w:cs="Calibri"/>
          <w:lang w:val="hr-HR"/>
        </w:rPr>
      </w:pPr>
      <w:r>
        <w:rPr>
          <w:rFonts w:eastAsia="sans-serif" w:cs="Calibri"/>
          <w:color w:val="000000"/>
          <w:shd w:val="clear" w:color="auto" w:fill="FFFFFF"/>
          <w:lang w:val="hr-HR"/>
        </w:rPr>
        <w:t>Korisnik usluge dužan je koristiti javno parkiralište na način da vozilo parkira unutar označenog parkirališnog mjesta.</w:t>
      </w:r>
    </w:p>
    <w:p>
      <w:pPr>
        <w:spacing w:after="0" w:line="240" w:lineRule="auto"/>
        <w:rPr>
          <w:rFonts w:ascii="Calibri" w:hAnsi="Calibri" w:eastAsia="sans-serif" w:cs="Calibri"/>
          <w:color w:val="444444"/>
          <w:highlight w:val="white"/>
          <w:lang w:val="hr-HR"/>
        </w:rPr>
      </w:pPr>
      <w:r>
        <w:rPr>
          <w:rFonts w:eastAsia="sans-serif" w:cs="Calibri"/>
          <w:color w:val="000000"/>
          <w:shd w:val="clear" w:color="auto" w:fill="FFFFFF"/>
          <w:lang w:val="hr-HR"/>
        </w:rPr>
        <w:br w:type="textWrapping"/>
      </w:r>
      <w:r>
        <w:rPr>
          <w:rFonts w:eastAsia="sans-serif" w:cs="Calibri"/>
          <w:color w:val="000000"/>
          <w:shd w:val="clear" w:color="auto" w:fill="FFFFFF"/>
          <w:lang w:val="hr-HR"/>
        </w:rPr>
        <w:t>(2) Vozilo parkirano unutar označenog parkirališnog mjesta smatra se vozilo koje je cijelim obujmom karoserije unutar označenog parkirnog mjesta.</w:t>
      </w:r>
    </w:p>
    <w:p>
      <w:pPr>
        <w:spacing w:after="0" w:line="240" w:lineRule="auto"/>
        <w:rPr>
          <w:rFonts w:ascii="Calibri" w:hAnsi="Calibri" w:cs="Calibri"/>
          <w:lang w:val="hr-HR"/>
        </w:rPr>
      </w:pPr>
      <w:r>
        <w:rPr>
          <w:rFonts w:eastAsia="sans-serif" w:cs="Calibri"/>
          <w:color w:val="000000"/>
          <w:shd w:val="clear" w:color="auto" w:fill="FFFFFF"/>
          <w:lang w:val="hr-HR"/>
        </w:rPr>
        <w:br w:type="textWrapping"/>
      </w:r>
      <w:r>
        <w:rPr>
          <w:rFonts w:eastAsia="sans-serif" w:cs="Calibri"/>
          <w:color w:val="000000"/>
          <w:shd w:val="clear" w:color="auto" w:fill="FFFFFF"/>
          <w:lang w:val="hr-HR"/>
        </w:rPr>
        <w:t>(3) Ukoliko korisnik usluge parkira vozilo na način da zauzme dva ili više parkirališnih mjesta, dužan je kupiti dvije ili više parkirnih karata, ovisno o broju zauzetih parkirališnih mjesta vozilom.</w:t>
      </w:r>
    </w:p>
    <w:p>
      <w:pPr>
        <w:spacing w:line="240" w:lineRule="auto"/>
        <w:rPr>
          <w:color w:val="000000"/>
          <w:lang w:val="hr-HR"/>
        </w:rPr>
      </w:pPr>
    </w:p>
    <w:p>
      <w:pPr>
        <w:spacing w:line="240" w:lineRule="auto"/>
        <w:rPr>
          <w:b/>
          <w:bCs/>
          <w:lang w:val="hr-HR"/>
        </w:rPr>
      </w:pPr>
      <w:r>
        <w:rPr>
          <w:b/>
          <w:bCs/>
          <w:lang w:val="hr-HR"/>
        </w:rPr>
        <w:t>3. MEĐUSOBNA PRAVA I OBVEZE ISPORUČITELJA I KORISNIKA KOMUNALNE USLUGE</w:t>
      </w:r>
    </w:p>
    <w:p>
      <w:pPr>
        <w:spacing w:line="240" w:lineRule="auto"/>
        <w:jc w:val="center"/>
        <w:rPr>
          <w:lang w:val="hr-HR"/>
        </w:rPr>
      </w:pPr>
      <w:r>
        <w:rPr>
          <w:lang w:val="hr-HR"/>
        </w:rPr>
        <w:t>Članak 6.</w:t>
      </w:r>
    </w:p>
    <w:p>
      <w:pPr>
        <w:spacing w:line="240" w:lineRule="auto"/>
        <w:rPr>
          <w:lang w:val="hr-HR"/>
        </w:rPr>
      </w:pPr>
      <w:r>
        <w:rPr>
          <w:lang w:val="hr-HR"/>
        </w:rPr>
        <w:t>(1) Zaustavljanjem ili parkiranjem vozila na javnom otvorenom parkiralištu pod naplatom korisnik sklapa</w:t>
      </w:r>
      <w:r>
        <w:rPr>
          <w:rFonts w:hint="default"/>
          <w:lang w:val="hr-HR"/>
        </w:rPr>
        <w:t xml:space="preserve"> </w:t>
      </w:r>
      <w:r>
        <w:rPr>
          <w:lang w:val="hr-HR"/>
        </w:rPr>
        <w:t xml:space="preserve"> s Organizatorom parkiranja ugovor o korištenju javnog parkirališta s naplatom (Ugovor o parkiranju uz korišenje dnevne karte), prihvaćajući Opće uvjete ugovora o korištenju javnih parkirališta s naplatom propisanih ovim Općim uvjetima.</w:t>
      </w:r>
    </w:p>
    <w:p>
      <w:pPr>
        <w:spacing w:line="240" w:lineRule="auto"/>
        <w:rPr>
          <w:lang w:val="hr-HR"/>
        </w:rPr>
      </w:pPr>
      <w:r>
        <w:rPr>
          <w:lang w:val="hr-HR"/>
        </w:rPr>
        <w:t>(2) Korisnikom se smatra vlasnik vozila koji je evidentiran u odgovarajućim evidencijama Ministarstva unutarnjih poslova prema registarskoj oznaci vozila, a za vozila koja nisu evidentirana</w:t>
      </w:r>
      <w:r>
        <w:rPr>
          <w:rFonts w:hint="default"/>
          <w:lang w:val="hr-HR"/>
        </w:rPr>
        <w:t xml:space="preserve">, </w:t>
      </w:r>
      <w:r>
        <w:rPr>
          <w:lang w:val="hr-HR"/>
        </w:rPr>
        <w:t>vlasnik vozila utvrđuje se na drugi način.</w:t>
      </w:r>
    </w:p>
    <w:p>
      <w:pPr>
        <w:spacing w:line="240" w:lineRule="auto"/>
        <w:rPr>
          <w:lang w:val="hr-HR"/>
        </w:rPr>
      </w:pPr>
      <w:r>
        <w:rPr>
          <w:lang w:val="hr-HR"/>
        </w:rPr>
        <w:t>(3) Korisnikom se smatra i primatelj leasinga kojemu je vozilo prepušteno na korištenje temeljem ugovora o leasingu.</w:t>
      </w:r>
    </w:p>
    <w:p>
      <w:pPr>
        <w:spacing w:line="240" w:lineRule="auto"/>
        <w:rPr>
          <w:lang w:val="hr-HR"/>
        </w:rPr>
      </w:pPr>
      <w:r>
        <w:rPr>
          <w:lang w:val="hr-HR"/>
        </w:rPr>
        <w:t>(4) Ugovorom iz stavka 1 ovog članka isključuje se obveza Organizatora parkiranja za čuvanje vozila i bilo kakva odgovornost za oštećenje ili krađu vozila.</w:t>
      </w:r>
    </w:p>
    <w:p>
      <w:pPr>
        <w:spacing w:line="240" w:lineRule="auto"/>
        <w:jc w:val="center"/>
        <w:rPr>
          <w:lang w:val="hr-HR"/>
        </w:rPr>
      </w:pPr>
      <w:r>
        <w:rPr>
          <w:lang w:val="hr-HR"/>
        </w:rPr>
        <w:t>Članak 7.</w:t>
      </w:r>
    </w:p>
    <w:p>
      <w:pPr>
        <w:spacing w:line="240" w:lineRule="auto"/>
        <w:rPr>
          <w:lang w:val="hr-HR"/>
        </w:rPr>
      </w:pPr>
      <w:r>
        <w:rPr>
          <w:lang w:val="hr-HR"/>
        </w:rPr>
        <w:t>(1) Smatra se da je korisnik vozila zaključio s Organizatorom parkiranja ugovor o parkiranju uz korištenje dnevne karte ukoliko je vozilo zaustavio i parkirao na označenom parkiralištu pod naplatom,</w:t>
      </w:r>
      <w:r>
        <w:rPr>
          <w:rFonts w:hint="default"/>
          <w:lang w:val="hr-HR"/>
        </w:rPr>
        <w:t xml:space="preserve"> </w:t>
      </w:r>
      <w:r>
        <w:rPr>
          <w:lang w:val="hr-HR"/>
        </w:rPr>
        <w:t>unutar označenih linija parkirnog mjesta, a da pri tome nije koristio satnu kartu u skladu sa člankom 9., dnevnu kartu sukladno članku 10., mjesečnu i godišnju kartu sukladno članku 11. Ili povlaštenu kartu u skladu sa člankom 12. ovih Općih uvjeta.</w:t>
      </w:r>
    </w:p>
    <w:p>
      <w:pPr>
        <w:spacing w:line="240" w:lineRule="auto"/>
        <w:rPr>
          <w:lang w:val="hr-HR"/>
        </w:rPr>
      </w:pPr>
      <w:r>
        <w:rPr>
          <w:lang w:val="hr-HR"/>
        </w:rPr>
        <w:t>(2) Smatra se da je korisnik vozila zaključio s Organizatorom parkiranja ugovor o parkiranju uz korištenje dnevne karte, ukoliko je vozilo zaustavio i parkirao na označenom parkiralištu pod naplatom zauzevši pritom dva il više parkirnih mjesta i to za parkirno mjesto koje je prekoračenjem crte zauzeo i za isto parkirno mjesto nije koristio ispravnu parkirnu kartu.</w:t>
      </w:r>
    </w:p>
    <w:p>
      <w:pPr>
        <w:spacing w:line="240" w:lineRule="auto"/>
        <w:rPr>
          <w:b/>
          <w:bCs/>
          <w:lang w:val="hr-HR"/>
        </w:rPr>
      </w:pPr>
      <w:r>
        <w:rPr>
          <w:lang w:val="hr-HR"/>
        </w:rPr>
        <w:t>(3) Smatra se da je korisnik vozila zaključio s Organizatorom parkiranja ugovor o parkiranju uz korištenje dnevne karte ukoliko je vozilo zaustavio i parkirao na označenom parkiralištu pod naplatom suprotno prometnoj signalizaciji.</w:t>
      </w:r>
    </w:p>
    <w:p>
      <w:pPr>
        <w:spacing w:line="240" w:lineRule="auto"/>
        <w:rPr>
          <w:lang w:val="hr-HR"/>
        </w:rPr>
      </w:pPr>
      <w:r>
        <w:rPr>
          <w:lang w:val="hr-HR"/>
        </w:rPr>
        <w:t>(4) Dnevnu kartu sa nalogom za plaćanje,</w:t>
      </w:r>
      <w:r>
        <w:rPr>
          <w:u w:val="single"/>
          <w:lang w:val="hr-HR"/>
        </w:rPr>
        <w:t xml:space="preserve"> </w:t>
      </w:r>
      <w:r>
        <w:rPr>
          <w:lang w:val="hr-HR"/>
        </w:rPr>
        <w:t>izdaju ovlaštene osobe Organizatora parkiranja, na način da nalog za plaćanje dnevne karte stavi ispod brisača vjetrobranskog stakla vozila ili se dnevna karta uručuje osobno na zahtjev korisnika parkiranja ili na drugi način pričvršćenu na motornom vozilu.</w:t>
      </w:r>
    </w:p>
    <w:p>
      <w:pPr>
        <w:spacing w:line="240" w:lineRule="auto"/>
        <w:rPr>
          <w:rFonts w:hint="eastAsia" w:ascii="Calibri (Body)" w:hAnsi="Calibri (Body)" w:cs="Calibri (Body)"/>
          <w:b/>
          <w:bCs/>
          <w:lang w:val="hr-HR"/>
        </w:rPr>
      </w:pPr>
      <w:r>
        <w:rPr>
          <w:lang w:val="hr-HR"/>
        </w:rPr>
        <w:t>(5) Dostava dnevne karte sa nalogom za plaćanje, na način iz stavka 4. ovog članka, smatra se urednom i u slučaju kasnijeg eventualnog uništenja, oštećenja ili otuđenja istih,te ne utječe na valjanost dostave i ne odgađa plaćanje.</w:t>
      </w:r>
    </w:p>
    <w:p>
      <w:pPr>
        <w:spacing w:beforeAutospacing="1" w:afterAutospacing="1"/>
        <w:rPr>
          <w:rFonts w:hint="eastAsia" w:ascii="Calibri (Body)" w:hAnsi="Calibri (Body)" w:cs="Calibri (Body)"/>
          <w:b/>
          <w:bCs/>
          <w:lang w:val="hr-HR"/>
        </w:rPr>
      </w:pPr>
      <w:r>
        <w:rPr>
          <w:rFonts w:ascii="Calibri (Body)" w:hAnsi="Calibri (Body)" w:cs="Calibri (Body)"/>
          <w:b/>
          <w:bCs/>
          <w:lang w:val="hr-HR"/>
        </w:rPr>
        <w:t>PARKIRNA KARTA</w:t>
      </w:r>
    </w:p>
    <w:p>
      <w:pPr>
        <w:spacing w:line="240" w:lineRule="auto"/>
        <w:jc w:val="center"/>
        <w:rPr>
          <w:rFonts w:hint="eastAsia" w:ascii="Calibri (Body)" w:hAnsi="Calibri (Body)" w:cs="Calibri (Body)"/>
          <w:lang w:val="hr-HR"/>
        </w:rPr>
      </w:pPr>
      <w:r>
        <w:rPr>
          <w:rFonts w:ascii="Calibri (Body)" w:hAnsi="Calibri (Body)" w:cs="Calibri (Body)"/>
          <w:lang w:val="hr-HR"/>
        </w:rPr>
        <w:t>Članak 8.</w:t>
      </w:r>
    </w:p>
    <w:p>
      <w:pPr>
        <w:spacing w:line="240" w:lineRule="auto"/>
        <w:jc w:val="both"/>
        <w:rPr>
          <w:rFonts w:hint="eastAsia" w:ascii="Calibri (Body)" w:hAnsi="Calibri (Body)" w:cs="Calibri (Body)"/>
          <w:lang w:val="hr-HR"/>
        </w:rPr>
      </w:pPr>
      <w:r>
        <w:rPr>
          <w:rFonts w:eastAsia="sans-serif" w:cs="Calibri (Body)"/>
          <w:color w:val="000000"/>
          <w:sz w:val="19"/>
          <w:szCs w:val="19"/>
          <w:shd w:val="clear" w:color="auto" w:fill="FFFFFF"/>
          <w:lang w:val="hr-HR"/>
        </w:rPr>
        <w:t>Korisnik parkirališta naknadu za parkiranje podmiruje kupnjom:</w:t>
      </w:r>
    </w:p>
    <w:p>
      <w:pPr>
        <w:numPr>
          <w:ilvl w:val="0"/>
          <w:numId w:val="7"/>
        </w:numPr>
        <w:spacing w:beforeAutospacing="1" w:after="0" w:line="240" w:lineRule="auto"/>
        <w:rPr>
          <w:rFonts w:hint="eastAsia" w:ascii="Calibri (Body)" w:hAnsi="Calibri (Body)" w:cs="Calibri (Body)"/>
        </w:rPr>
      </w:pPr>
      <w:r>
        <w:rPr>
          <w:rFonts w:eastAsia="sans-serif" w:cs="Calibri (Body)"/>
          <w:color w:val="000000"/>
          <w:sz w:val="19"/>
          <w:szCs w:val="19"/>
          <w:shd w:val="clear" w:color="auto" w:fill="FFFFFF"/>
          <w:lang w:val="hr-HR"/>
        </w:rPr>
        <w:t>S</w:t>
      </w:r>
      <w:r>
        <w:rPr>
          <w:rFonts w:eastAsia="sans-serif" w:cs="Calibri (Body)"/>
          <w:color w:val="000000"/>
          <w:sz w:val="19"/>
          <w:szCs w:val="19"/>
          <w:shd w:val="clear" w:color="auto" w:fill="FFFFFF"/>
        </w:rPr>
        <w:t>atne karte,</w:t>
      </w:r>
    </w:p>
    <w:p>
      <w:pPr>
        <w:numPr>
          <w:ilvl w:val="0"/>
          <w:numId w:val="7"/>
        </w:numPr>
        <w:spacing w:after="0" w:line="240" w:lineRule="auto"/>
        <w:rPr>
          <w:rFonts w:hint="eastAsia" w:ascii="Calibri (Body)" w:hAnsi="Calibri (Body)" w:cs="Calibri (Body)"/>
        </w:rPr>
      </w:pPr>
      <w:r>
        <w:rPr>
          <w:rFonts w:eastAsia="sans-serif" w:cs="Calibri (Body)"/>
          <w:color w:val="000000"/>
          <w:sz w:val="19"/>
          <w:szCs w:val="19"/>
          <w:shd w:val="clear" w:color="auto" w:fill="FFFFFF"/>
          <w:lang w:val="hr-HR"/>
        </w:rPr>
        <w:t>D</w:t>
      </w:r>
      <w:r>
        <w:rPr>
          <w:rFonts w:eastAsia="sans-serif" w:cs="Calibri (Body)"/>
          <w:color w:val="000000"/>
          <w:sz w:val="19"/>
          <w:szCs w:val="19"/>
          <w:shd w:val="clear" w:color="auto" w:fill="FFFFFF"/>
        </w:rPr>
        <w:t>nevne, mjesečne ili godišnje karte,</w:t>
      </w:r>
    </w:p>
    <w:p>
      <w:pPr>
        <w:numPr>
          <w:ilvl w:val="0"/>
          <w:numId w:val="7"/>
        </w:numPr>
        <w:spacing w:afterAutospacing="1" w:line="240" w:lineRule="auto"/>
        <w:rPr>
          <w:rFonts w:hint="eastAsia" w:ascii="Calibri (Body)" w:hAnsi="Calibri (Body)" w:cs="Calibri (Body)"/>
        </w:rPr>
      </w:pPr>
      <w:r>
        <w:rPr>
          <w:rFonts w:eastAsia="sans-serif" w:cs="Calibri (Body)"/>
          <w:color w:val="000000"/>
          <w:sz w:val="19"/>
          <w:szCs w:val="19"/>
          <w:shd w:val="clear" w:color="auto" w:fill="FFFFFF"/>
          <w:lang w:val="hr-HR"/>
        </w:rPr>
        <w:t>P</w:t>
      </w:r>
      <w:r>
        <w:rPr>
          <w:rFonts w:eastAsia="sans-serif" w:cs="Calibri (Body)"/>
          <w:color w:val="000000"/>
          <w:sz w:val="19"/>
          <w:szCs w:val="19"/>
          <w:shd w:val="clear" w:color="auto" w:fill="FFFFFF"/>
        </w:rPr>
        <w:t>ovlaštene ili pretplatne karte,</w:t>
      </w:r>
    </w:p>
    <w:p>
      <w:pPr>
        <w:pStyle w:val="11"/>
        <w:shd w:val="clear" w:color="auto" w:fill="FFFFFF"/>
        <w:spacing w:before="280" w:beforeAutospacing="0" w:after="280" w:line="240" w:lineRule="auto"/>
        <w:rPr>
          <w:rFonts w:ascii="Calibri (Body)" w:hAnsi="Calibri (Body)" w:eastAsia="sans-serif" w:cs="Calibri (Body)"/>
          <w:color w:val="444444"/>
          <w:sz w:val="20"/>
          <w:szCs w:val="20"/>
          <w:lang w:val="hr-HR"/>
        </w:rPr>
      </w:pPr>
      <w:r>
        <w:rPr>
          <w:rFonts w:eastAsia="sans-serif" w:cs="Calibri (Body)"/>
          <w:color w:val="000000"/>
          <w:sz w:val="20"/>
          <w:szCs w:val="20"/>
          <w:shd w:val="clear" w:color="auto" w:fill="FFFFFF"/>
          <w:lang w:val="hr-HR"/>
        </w:rPr>
        <w:t>Parkirna karta za sadrži sljedeće podatke:</w:t>
      </w:r>
    </w:p>
    <w:p>
      <w:pPr>
        <w:numPr>
          <w:ilvl w:val="0"/>
          <w:numId w:val="8"/>
        </w:numPr>
        <w:spacing w:beforeAutospacing="1" w:after="0" w:line="240" w:lineRule="auto"/>
        <w:rPr>
          <w:rFonts w:hint="eastAsia" w:ascii="Calibri (Body)" w:hAnsi="Calibri (Body)" w:cs="Calibri (Body)"/>
          <w:lang w:val="hr-HR"/>
        </w:rPr>
      </w:pPr>
      <w:r>
        <w:rPr>
          <w:rFonts w:eastAsia="sans-serif" w:cs="Calibri (Body)"/>
          <w:color w:val="000000"/>
          <w:shd w:val="clear" w:color="auto" w:fill="FFFFFF"/>
          <w:lang w:val="hr-HR"/>
        </w:rPr>
        <w:t>Skraćenu oznaku tvrtke,organizatora parkiranjakoji obavlja naplatu,,</w:t>
      </w:r>
    </w:p>
    <w:p>
      <w:pPr>
        <w:numPr>
          <w:ilvl w:val="0"/>
          <w:numId w:val="8"/>
        </w:numPr>
        <w:spacing w:after="0" w:line="240" w:lineRule="auto"/>
        <w:rPr>
          <w:rFonts w:hint="eastAsia" w:ascii="Calibri (Body)" w:hAnsi="Calibri (Body)" w:cs="Calibri (Body)"/>
        </w:rPr>
      </w:pPr>
      <w:r>
        <w:rPr>
          <w:rFonts w:cs="Calibri (Body)"/>
          <w:color w:val="000000"/>
          <w:lang w:val="hr-HR"/>
        </w:rPr>
        <w:t>Oznaku javnog parkirališta,</w:t>
      </w:r>
    </w:p>
    <w:p>
      <w:pPr>
        <w:numPr>
          <w:ilvl w:val="0"/>
          <w:numId w:val="8"/>
        </w:numPr>
        <w:spacing w:after="0" w:line="240" w:lineRule="auto"/>
        <w:rPr>
          <w:rFonts w:hint="eastAsia" w:ascii="Calibri (Body)" w:hAnsi="Calibri (Body)" w:cs="Calibri (Body)"/>
        </w:rPr>
      </w:pPr>
      <w:r>
        <w:rPr>
          <w:rFonts w:eastAsia="sans-serif" w:cs="Calibri (Body)"/>
          <w:color w:val="000000"/>
          <w:shd w:val="clear" w:color="auto" w:fill="FFFFFF"/>
          <w:lang w:val="hr-HR"/>
        </w:rPr>
        <w:t xml:space="preserve">Serijski, odnosno redni broj parkirne karte </w:t>
      </w:r>
      <w:r>
        <w:rPr>
          <w:rFonts w:eastAsia="sans-serif" w:cs="Calibri (Body)"/>
          <w:color w:val="000000"/>
          <w:shd w:val="clear" w:color="auto" w:fill="FFFFFF"/>
        </w:rPr>
        <w:t>,</w:t>
      </w:r>
    </w:p>
    <w:p>
      <w:pPr>
        <w:numPr>
          <w:ilvl w:val="0"/>
          <w:numId w:val="8"/>
        </w:numPr>
        <w:spacing w:afterAutospacing="1" w:line="240" w:lineRule="auto"/>
        <w:rPr>
          <w:rFonts w:hint="eastAsia" w:ascii="Calibri (Body)" w:hAnsi="Calibri (Body)" w:cs="Calibri (Body)"/>
          <w:lang w:val="it-IT"/>
        </w:rPr>
      </w:pPr>
      <w:r>
        <w:rPr>
          <w:rFonts w:cs="Calibri (Body)"/>
          <w:color w:val="000000"/>
          <w:lang w:val="hr-HR"/>
        </w:rPr>
        <w:t>Datum izdavanja i obavijest o načinu isticanja parkirne karte,</w:t>
      </w:r>
    </w:p>
    <w:p>
      <w:pPr>
        <w:spacing w:line="240" w:lineRule="auto"/>
        <w:jc w:val="center"/>
        <w:rPr>
          <w:rFonts w:hint="eastAsia" w:ascii="Calibri (Body)" w:hAnsi="Calibri (Body)" w:cs="Calibri (Body)"/>
          <w:lang w:val="hr-HR"/>
        </w:rPr>
      </w:pPr>
      <w:r>
        <w:rPr>
          <w:rFonts w:cs="Calibri (Body)"/>
          <w:color w:val="000000"/>
          <w:lang w:val="hr-HR"/>
        </w:rPr>
        <w:t>Članak 9.</w:t>
      </w:r>
    </w:p>
    <w:p>
      <w:pPr>
        <w:numPr>
          <w:ilvl w:val="0"/>
          <w:numId w:val="9"/>
        </w:numPr>
        <w:shd w:val="clear" w:color="auto" w:fill="FFFFFF"/>
        <w:spacing w:before="100" w:after="100" w:line="240" w:lineRule="auto"/>
        <w:rPr>
          <w:rFonts w:ascii="Calibri" w:hAnsi="Calibri" w:eastAsia="Calibri" w:cs="Calibri"/>
          <w:lang w:val="hr-HR" w:eastAsia="en-US"/>
        </w:rPr>
      </w:pPr>
      <w:r>
        <w:rPr>
          <w:rFonts w:eastAsia="Calibri" w:cs="Calibri"/>
          <w:color w:val="000000"/>
          <w:lang w:val="hr-HR" w:eastAsia="en-US"/>
        </w:rPr>
        <w:t>Parkirna karta za otvoreno javno parkiralište vrijedi samo za javno parkiralište na kojem je kupljena, odnosno za istu il višu</w:t>
      </w:r>
      <w:r>
        <w:rPr>
          <w:rFonts w:eastAsia="Calibri" w:cs="Calibri"/>
          <w:lang w:val="hr-HR" w:eastAsia="en-US"/>
        </w:rPr>
        <w:t xml:space="preserve"> zonu,(čl.14. stavak 5.).</w:t>
      </w:r>
    </w:p>
    <w:p>
      <w:pPr>
        <w:numPr>
          <w:ilvl w:val="0"/>
          <w:numId w:val="9"/>
        </w:numPr>
        <w:shd w:val="clear" w:color="auto" w:fill="FFFFFF"/>
        <w:spacing w:before="100" w:after="100" w:line="240" w:lineRule="auto"/>
        <w:rPr>
          <w:rFonts w:ascii="Calibri" w:hAnsi="Calibri" w:eastAsia="Calibri" w:cs="Calibri"/>
          <w:color w:val="000000"/>
          <w:lang w:val="hr-HR" w:eastAsia="en-US"/>
        </w:rPr>
      </w:pPr>
      <w:r>
        <w:rPr>
          <w:rFonts w:eastAsia="Calibri" w:cs="Calibri"/>
          <w:color w:val="000000"/>
          <w:lang w:val="hr-HR" w:eastAsia="en-US"/>
        </w:rPr>
        <w:t>Korisnik otvorenog javnog parkirališta mora kupljenu parkirnu kartu vidljivo istaknuti s unutarnje strane vjetrobranskog stakla vozila.</w:t>
      </w:r>
    </w:p>
    <w:p>
      <w:pPr>
        <w:numPr>
          <w:ilvl w:val="0"/>
          <w:numId w:val="9"/>
        </w:numPr>
        <w:shd w:val="clear" w:color="auto" w:fill="FFFFFF"/>
        <w:spacing w:before="100" w:after="100" w:line="240" w:lineRule="auto"/>
        <w:rPr>
          <w:rFonts w:ascii="Calibri" w:hAnsi="Calibri" w:eastAsia="Calibri" w:cs="Calibri"/>
          <w:color w:val="000000"/>
          <w:lang w:val="hr-HR" w:eastAsia="en-US"/>
        </w:rPr>
      </w:pPr>
      <w:r>
        <w:rPr>
          <w:rFonts w:eastAsia="Calibri" w:cs="Calibri"/>
          <w:color w:val="000000"/>
          <w:lang w:val="hr-HR" w:eastAsia="en-US"/>
        </w:rPr>
        <w:t>Parkirna karta je isprava kojom korisnik parkirališta dokazuje da je platio naknadu za parkiranje.</w:t>
      </w:r>
    </w:p>
    <w:p>
      <w:pPr>
        <w:shd w:val="clear" w:color="auto" w:fill="FFFFFF"/>
        <w:spacing w:before="100" w:after="100" w:line="240" w:lineRule="auto"/>
        <w:rPr>
          <w:rFonts w:ascii="Calibri" w:hAnsi="Calibri" w:eastAsia="Calibri" w:cs="Calibri"/>
          <w:color w:val="000000"/>
          <w:lang w:val="hr-HR" w:eastAsia="en-US"/>
        </w:rPr>
      </w:pPr>
    </w:p>
    <w:p>
      <w:pPr>
        <w:shd w:val="clear" w:color="auto" w:fill="FFFFFF"/>
        <w:spacing w:before="100" w:after="100" w:line="240" w:lineRule="auto"/>
        <w:jc w:val="center"/>
        <w:rPr>
          <w:rFonts w:ascii="Calibri" w:hAnsi="Calibri" w:eastAsia="Calibri" w:cs="Calibri"/>
          <w:color w:val="000000"/>
          <w:lang w:val="hr-HR" w:eastAsia="en-US"/>
        </w:rPr>
      </w:pPr>
      <w:r>
        <w:rPr>
          <w:rFonts w:eastAsia="Calibri" w:cs="Calibri"/>
          <w:color w:val="000000"/>
          <w:lang w:val="hr-HR" w:eastAsia="en-US"/>
        </w:rPr>
        <w:t>Članak 10.</w:t>
      </w:r>
    </w:p>
    <w:p>
      <w:pPr>
        <w:shd w:val="clear" w:color="auto" w:fill="FFFFFF"/>
        <w:spacing w:before="100" w:after="100" w:line="240" w:lineRule="auto"/>
        <w:jc w:val="both"/>
        <w:rPr>
          <w:rFonts w:ascii="Calibri" w:hAnsi="Calibri" w:eastAsia="Calibri" w:cs="Calibri"/>
          <w:color w:val="000000"/>
          <w:lang w:val="hr-HR" w:eastAsia="en-US"/>
        </w:rPr>
      </w:pPr>
      <w:r>
        <w:rPr>
          <w:rFonts w:eastAsia="Calibri" w:cs="Calibri"/>
          <w:color w:val="000000"/>
          <w:lang w:val="hr-HR" w:eastAsia="en-US"/>
        </w:rPr>
        <w:t>Korisnik otvorenog javnog parkirališta čini povredu ovih Općih uvjeta ako:</w:t>
      </w:r>
    </w:p>
    <w:p>
      <w:pPr>
        <w:shd w:val="clear" w:color="auto" w:fill="FFFFFF"/>
        <w:spacing w:after="160" w:line="240" w:lineRule="auto"/>
        <w:rPr>
          <w:rFonts w:ascii="Calibri" w:hAnsi="Calibri" w:eastAsia="Calibri" w:cs="Calibri"/>
          <w:color w:val="000000"/>
          <w:lang w:val="hr-HR" w:eastAsia="en-US"/>
        </w:rPr>
      </w:pPr>
      <w:r>
        <w:rPr>
          <w:rFonts w:eastAsia="Calibri" w:cs="Calibri"/>
          <w:color w:val="000000"/>
          <w:lang w:val="hr-HR" w:eastAsia="en-US"/>
        </w:rPr>
        <w:t>- ne istakne kupljenu parkirnu kartu s unutarnje strane vjetrobranskog stakla vozila, u roku od 10 minuta od dolaska na parkiralište,ako je karta kupljena na park. aparatu,                                                                                                                             - ne uplati parkiranje putem mobilnog telefona u roku 10 minuta od dolaska na parkiralište,                         - nema valjanu mjesečnu ili cjelo</w:t>
      </w:r>
      <w:r>
        <w:rPr>
          <w:rFonts w:eastAsia="Calibri" w:cs="Calibri"/>
          <w:lang w:val="hr-HR" w:eastAsia="en-US"/>
        </w:rPr>
        <w:t>dnevnu</w:t>
      </w:r>
      <w:r>
        <w:rPr>
          <w:rFonts w:eastAsia="Calibri" w:cs="Calibri"/>
          <w:color w:val="000000"/>
          <w:lang w:val="hr-HR" w:eastAsia="en-US"/>
        </w:rPr>
        <w:t xml:space="preserve"> parkirnu kartu                                                                                           - ne kupi parkirnu kartu putem aplikacije B-move,web kanal</w:t>
      </w:r>
      <w:r>
        <w:rPr>
          <w:rFonts w:hint="default" w:eastAsia="Calibri" w:cs="Calibri"/>
          <w:color w:val="000000"/>
          <w:lang w:val="hr-HR" w:eastAsia="en-US"/>
        </w:rPr>
        <w:t>a</w:t>
      </w:r>
      <w:r>
        <w:rPr>
          <w:rFonts w:eastAsia="Calibri" w:cs="Calibri"/>
          <w:color w:val="000000"/>
          <w:lang w:val="hr-HR" w:eastAsia="en-US"/>
        </w:rPr>
        <w:t xml:space="preserve"> prodaje te kartično plaćanje,                              - ne koristi ispravnu parkirnu kartu,                                                                                                                                                                                                          - koristi javno parkiralište bez parkirne karte.</w:t>
      </w:r>
    </w:p>
    <w:p>
      <w:pPr>
        <w:shd w:val="clear" w:color="auto" w:fill="FFFFFF"/>
        <w:spacing w:line="240" w:lineRule="auto"/>
        <w:jc w:val="center"/>
        <w:rPr>
          <w:rFonts w:ascii="Calibri" w:hAnsi="Calibri" w:eastAsia="Calibri" w:cs="Calibri"/>
          <w:color w:val="000000"/>
          <w:lang w:val="hr-HR" w:eastAsia="en-US"/>
        </w:rPr>
      </w:pPr>
      <w:r>
        <w:rPr>
          <w:rFonts w:eastAsia="Calibri" w:cs="Calibri"/>
          <w:color w:val="000000"/>
          <w:lang w:val="hr-HR" w:eastAsia="en-US"/>
        </w:rPr>
        <w:t>Članak 11.</w:t>
      </w:r>
    </w:p>
    <w:p>
      <w:pPr>
        <w:shd w:val="clear" w:color="auto" w:fill="FFFFFF"/>
        <w:spacing w:before="100" w:after="100" w:line="240" w:lineRule="auto"/>
        <w:rPr>
          <w:rFonts w:ascii="Calibri" w:hAnsi="Calibri" w:eastAsia="Calibri" w:cs="Calibri"/>
          <w:color w:val="000000"/>
          <w:lang w:val="hr-HR" w:eastAsia="en-US"/>
        </w:rPr>
      </w:pPr>
      <w:r>
        <w:rPr>
          <w:rFonts w:eastAsia="Calibri" w:cs="Calibri"/>
          <w:color w:val="000000"/>
          <w:lang w:val="hr-HR" w:eastAsia="en-US"/>
        </w:rPr>
        <w:t>Korisnik zatvorenog javnog parkirališta čini povredu obveze iz Ugovora o parkiranju ako:</w:t>
      </w:r>
    </w:p>
    <w:p>
      <w:pPr>
        <w:shd w:val="clear" w:color="auto" w:fill="FFFFFF"/>
        <w:spacing w:line="240" w:lineRule="auto"/>
        <w:rPr>
          <w:rFonts w:ascii="Calibri" w:hAnsi="Calibri" w:eastAsia="Calibri" w:cs="Calibri"/>
          <w:b/>
          <w:bCs/>
          <w:color w:val="000000"/>
          <w:lang w:val="hr-HR" w:eastAsia="en-US"/>
        </w:rPr>
      </w:pPr>
      <w:r>
        <w:rPr>
          <w:rFonts w:eastAsia="Calibri" w:cs="Calibri"/>
          <w:color w:val="000000"/>
          <w:lang w:val="hr-HR" w:eastAsia="en-US"/>
        </w:rPr>
        <w:t>- ne koristi ispravnu parkirnu kartu,                                                                                                                              - nema parkirnu kartu.</w:t>
      </w:r>
    </w:p>
    <w:p>
      <w:pPr>
        <w:shd w:val="clear" w:color="auto" w:fill="FFFFFF"/>
        <w:spacing w:before="100" w:after="100" w:line="240" w:lineRule="auto"/>
        <w:jc w:val="center"/>
        <w:rPr>
          <w:rFonts w:ascii="Calibri" w:hAnsi="Calibri" w:eastAsia="Calibri" w:cs="Calibri"/>
          <w:color w:val="000000"/>
          <w:lang w:val="hr-HR" w:eastAsia="en-US"/>
        </w:rPr>
      </w:pPr>
      <w:r>
        <w:rPr>
          <w:rFonts w:eastAsia="Calibri" w:cs="Calibri"/>
          <w:color w:val="000000"/>
          <w:lang w:val="hr-HR" w:eastAsia="en-US"/>
        </w:rPr>
        <w:t>Članak 12.</w:t>
      </w:r>
    </w:p>
    <w:p>
      <w:pPr>
        <w:shd w:val="clear" w:color="auto" w:fill="FFFFFF"/>
        <w:spacing w:before="100" w:after="100" w:line="240" w:lineRule="auto"/>
        <w:rPr>
          <w:rFonts w:ascii="Calibri" w:hAnsi="Calibri" w:eastAsia="Calibri" w:cs="Calibri"/>
          <w:lang w:val="hr-HR" w:eastAsia="en-US"/>
        </w:rPr>
      </w:pPr>
      <w:r>
        <w:rPr>
          <w:rFonts w:eastAsia="Calibri" w:cs="Calibri"/>
          <w:lang w:val="hr-HR" w:eastAsia="en-US"/>
        </w:rPr>
        <w:t>Korisnik zatvorenog javnog parkirališta dužan je svojim vozilom napustiti zatvoreno javno parkiralište u roku od 10 minuta od trenutka plaćanja parkirne karte.</w:t>
      </w:r>
    </w:p>
    <w:p>
      <w:pPr>
        <w:shd w:val="clear" w:color="auto" w:fill="FFFFFF"/>
        <w:spacing w:before="100" w:after="100" w:line="240" w:lineRule="auto"/>
        <w:rPr>
          <w:rFonts w:ascii="Calibri" w:hAnsi="Calibri" w:eastAsia="Calibri" w:cs="Calibri"/>
          <w:lang w:val="hr-HR" w:eastAsia="en-US"/>
        </w:rPr>
      </w:pPr>
      <w:r>
        <w:rPr>
          <w:rFonts w:eastAsia="Calibri" w:cs="Calibri"/>
          <w:lang w:val="hr-HR" w:eastAsia="en-US"/>
        </w:rPr>
        <w:t>Ukoliko korisnik ne postupi sukladno st. 1. ovog članka, obvezan je platiti satnu kartu u visini iznosa određenog za daljnje parkiranje.</w:t>
      </w:r>
    </w:p>
    <w:p>
      <w:pPr>
        <w:shd w:val="clear" w:color="auto" w:fill="FFFFFF"/>
        <w:spacing w:before="100" w:after="100" w:line="240" w:lineRule="auto"/>
        <w:jc w:val="center"/>
        <w:rPr>
          <w:rFonts w:ascii="Calibri" w:hAnsi="Calibri" w:eastAsia="Calibri" w:cs="Calibri"/>
          <w:color w:val="000000"/>
          <w:lang w:val="hr-HR" w:eastAsia="en-US"/>
        </w:rPr>
      </w:pPr>
      <w:r>
        <w:rPr>
          <w:rFonts w:eastAsia="Calibri" w:cs="Calibri"/>
          <w:color w:val="000000"/>
          <w:lang w:val="hr-HR" w:eastAsia="en-US"/>
        </w:rPr>
        <w:t>Članak 13.</w:t>
      </w:r>
    </w:p>
    <w:p>
      <w:pPr>
        <w:shd w:val="clear" w:color="auto" w:fill="FFFFFF"/>
        <w:spacing w:before="100" w:after="100" w:line="240" w:lineRule="auto"/>
        <w:rPr>
          <w:rStyle w:val="12"/>
          <w:rFonts w:ascii="Calibri (Body)" w:hAnsi="Calibri (Body)" w:eastAsia="sans-serif" w:cs="Calibri (Body)"/>
          <w:color w:val="444444"/>
          <w:shd w:val="clear" w:color="auto" w:fill="FFFFFF"/>
          <w:lang w:val="hr-HR"/>
        </w:rPr>
      </w:pPr>
      <w:r>
        <w:rPr>
          <w:rFonts w:eastAsia="Calibri" w:cs="Calibri"/>
          <w:color w:val="000000"/>
          <w:lang w:val="hr-HR" w:eastAsia="en-US"/>
        </w:rPr>
        <w:t>Kontrolu parkiranja vozila na javnom parkiralištu pod naplatom obavlja ovlaštena osoba Organizatora parkiranja.</w:t>
      </w:r>
      <w:r>
        <w:rPr>
          <w:rFonts w:ascii="Calibri (Body)" w:hAnsi="Calibri (Body)" w:eastAsia="sans-serif" w:cs="Calibri (Body)"/>
          <w:color w:val="444444"/>
          <w:sz w:val="19"/>
          <w:szCs w:val="19"/>
          <w:shd w:val="clear" w:color="auto" w:fill="FFFFFF"/>
        </w:rPr>
        <w:t> </w:t>
      </w:r>
    </w:p>
    <w:p>
      <w:pPr>
        <w:spacing w:line="240" w:lineRule="auto"/>
        <w:rPr>
          <w:rStyle w:val="12"/>
          <w:rFonts w:ascii="Calibri (Body)" w:hAnsi="Calibri (Body)" w:eastAsia="sans-serif" w:cs="Calibri (Body)"/>
          <w:color w:val="444444"/>
          <w:shd w:val="clear" w:color="auto" w:fill="FFFFFF"/>
          <w:lang w:val="hr-HR"/>
        </w:rPr>
      </w:pPr>
    </w:p>
    <w:p>
      <w:pPr>
        <w:spacing w:line="240" w:lineRule="auto"/>
        <w:rPr>
          <w:rStyle w:val="12"/>
          <w:rFonts w:ascii="Calibri (Body)" w:hAnsi="Calibri (Body)" w:eastAsia="sans-serif" w:cs="Calibri (Body)"/>
          <w:color w:val="444444"/>
          <w:highlight w:val="white"/>
          <w:lang w:val="hr-HR"/>
        </w:rPr>
      </w:pPr>
      <w:r>
        <w:rPr>
          <w:rStyle w:val="12"/>
          <w:rFonts w:ascii="Calibri (Body)" w:hAnsi="Calibri (Body)" w:eastAsia="sans-serif" w:cs="Calibri (Body)"/>
          <w:color w:val="444444"/>
          <w:shd w:val="clear" w:color="auto" w:fill="FFFFFF"/>
          <w:lang w:val="hr-HR"/>
        </w:rPr>
        <w:t>SATNA PARKIRNA KARTA</w:t>
      </w:r>
    </w:p>
    <w:p>
      <w:pPr>
        <w:spacing w:line="240" w:lineRule="auto"/>
        <w:jc w:val="center"/>
        <w:rPr>
          <w:rFonts w:hint="eastAsia" w:ascii="Calibri (Body)" w:hAnsi="Calibri (Body)" w:cs="Calibri (Body)"/>
          <w:lang w:val="hr-HR"/>
        </w:rPr>
      </w:pPr>
      <w:r>
        <w:rPr>
          <w:rFonts w:ascii="Calibri (Body)" w:hAnsi="Calibri (Body)" w:cs="Calibri (Body)"/>
          <w:lang w:val="hr-HR"/>
        </w:rPr>
        <w:t>Članak 14.</w:t>
      </w:r>
    </w:p>
    <w:p>
      <w:pPr>
        <w:pStyle w:val="11"/>
        <w:shd w:val="clear" w:color="auto" w:fill="FFFFFF"/>
        <w:spacing w:before="280" w:beforeAutospacing="0" w:after="280" w:line="240" w:lineRule="auto"/>
        <w:rPr>
          <w:rFonts w:ascii="Calibri (Body)" w:hAnsi="Calibri (Body)" w:eastAsia="sans-serif" w:cs="Calibri (Body)"/>
          <w:color w:val="444444"/>
          <w:sz w:val="20"/>
          <w:szCs w:val="20"/>
          <w:lang w:val="it-IT"/>
        </w:rPr>
      </w:pPr>
      <w:r>
        <w:rPr>
          <w:rFonts w:eastAsia="sans-serif" w:cs="Calibri (Body)"/>
          <w:color w:val="000000"/>
          <w:sz w:val="20"/>
          <w:szCs w:val="20"/>
          <w:shd w:val="clear" w:color="auto" w:fill="FFFFFF"/>
          <w:lang w:val="hr-HR"/>
        </w:rPr>
        <w:t>(1) Naplata satne karte obavlja se automatski ili poluautomatski.</w:t>
      </w:r>
      <w:r>
        <w:rPr>
          <w:rFonts w:eastAsia="sans-serif" w:cs="Calibri (Body)"/>
          <w:color w:val="000000"/>
          <w:sz w:val="20"/>
          <w:szCs w:val="20"/>
          <w:shd w:val="clear" w:color="auto" w:fill="FFFFFF"/>
          <w:lang w:val="hr-HR"/>
        </w:rPr>
        <w:br w:type="textWrapping"/>
      </w:r>
      <w:r>
        <w:rPr>
          <w:rFonts w:eastAsia="sans-serif" w:cs="Calibri (Body)"/>
          <w:color w:val="000000"/>
          <w:sz w:val="20"/>
          <w:szCs w:val="20"/>
          <w:shd w:val="clear" w:color="auto" w:fill="FFFFFF"/>
          <w:lang w:val="it-IT"/>
        </w:rPr>
        <w:t>(2) Automatska naplata razumijeva istovremeno preuzimanje i plaćanje satne karte putem:</w:t>
      </w:r>
    </w:p>
    <w:p>
      <w:pPr>
        <w:numPr>
          <w:ilvl w:val="0"/>
          <w:numId w:val="8"/>
        </w:numPr>
        <w:spacing w:beforeAutospacing="1" w:after="0" w:line="240" w:lineRule="auto"/>
        <w:rPr>
          <w:rFonts w:hint="eastAsia" w:ascii="Calibri (Body)" w:hAnsi="Calibri (Body)" w:cs="Calibri (Body)"/>
        </w:rPr>
      </w:pPr>
      <w:r>
        <w:rPr>
          <w:rFonts w:eastAsia="sans-serif" w:cs="Calibri (Body)"/>
          <w:color w:val="000000"/>
          <w:shd w:val="clear" w:color="auto" w:fill="FFFFFF"/>
        </w:rPr>
        <w:t>parkirnog automata,</w:t>
      </w:r>
    </w:p>
    <w:p>
      <w:pPr>
        <w:numPr>
          <w:ilvl w:val="0"/>
          <w:numId w:val="8"/>
        </w:numPr>
        <w:spacing w:after="0" w:line="240" w:lineRule="auto"/>
        <w:rPr>
          <w:rFonts w:hint="eastAsia" w:ascii="Calibri (Body)" w:hAnsi="Calibri (Body)" w:cs="Calibri (Body)"/>
        </w:rPr>
      </w:pPr>
      <w:r>
        <w:rPr>
          <w:rFonts w:eastAsia="sans-serif" w:cs="Calibri (Body)"/>
          <w:color w:val="000000"/>
          <w:shd w:val="clear" w:color="auto" w:fill="FFFFFF"/>
        </w:rPr>
        <w:t>GSM operatera, pri čemu se plaćanje satne karte podrazumijeva upućivanje SMS poruke odgovarajućem operateru, koji korisnika parkirališta povratnom SMS porukom obavještava o plaćanju satne parkirne karte te se ispravnim plaćanjem smatra samo ukoliko je korisnik povratno obaviješten o uplati</w:t>
      </w:r>
    </w:p>
    <w:p>
      <w:pPr>
        <w:numPr>
          <w:ilvl w:val="0"/>
          <w:numId w:val="8"/>
        </w:numPr>
        <w:spacing w:after="0" w:line="240" w:lineRule="auto"/>
        <w:rPr>
          <w:rFonts w:hint="eastAsia" w:ascii="Calibri (Body)" w:hAnsi="Calibri (Body)" w:cs="Calibri (Body)"/>
        </w:rPr>
      </w:pPr>
      <w:r>
        <w:rPr>
          <w:rFonts w:eastAsia="sans-serif" w:cs="Calibri (Body)"/>
          <w:color w:val="000000"/>
          <w:shd w:val="clear" w:color="auto" w:fill="FFFFFF"/>
          <w:lang w:val="hr-HR"/>
        </w:rPr>
        <w:t xml:space="preserve">Bmove aplikacije </w:t>
      </w:r>
      <w:r>
        <w:rPr>
          <w:rFonts w:eastAsia="sans-serif" w:cs="Calibri (Body)"/>
          <w:color w:val="000000"/>
          <w:shd w:val="clear" w:color="auto" w:fill="FFFFFF"/>
        </w:rPr>
        <w:t>,</w:t>
      </w:r>
    </w:p>
    <w:p>
      <w:pPr>
        <w:numPr>
          <w:ilvl w:val="0"/>
          <w:numId w:val="8"/>
        </w:numPr>
        <w:spacing w:after="0" w:line="240" w:lineRule="auto"/>
        <w:rPr>
          <w:rFonts w:hint="eastAsia" w:ascii="Calibri (Body)" w:hAnsi="Calibri (Body)" w:cs="Calibri (Body)"/>
          <w:lang w:val="it-IT"/>
        </w:rPr>
      </w:pPr>
      <w:r>
        <w:rPr>
          <w:rFonts w:eastAsia="sans-serif" w:cs="Calibri"/>
          <w:color w:val="000000"/>
          <w:shd w:val="clear" w:color="auto" w:fill="FFFFFF"/>
          <w:lang w:val="it-IT"/>
        </w:rPr>
        <w:t xml:space="preserve">na </w:t>
      </w:r>
      <w:r>
        <w:rPr>
          <w:rFonts w:eastAsia="sans-serif" w:cs="Calibri"/>
          <w:color w:val="000000"/>
          <w:shd w:val="clear" w:color="auto" w:fill="FFFFFF"/>
          <w:lang w:val="hr-HR"/>
        </w:rPr>
        <w:t xml:space="preserve"> terenskoj </w:t>
      </w:r>
      <w:r>
        <w:rPr>
          <w:rFonts w:eastAsia="sans-serif" w:cs="Calibri"/>
          <w:color w:val="000000"/>
          <w:shd w:val="clear" w:color="auto" w:fill="FFFFFF"/>
          <w:lang w:val="it-IT"/>
        </w:rPr>
        <w:t>blagajni Organizatora</w:t>
      </w:r>
      <w:r>
        <w:rPr>
          <w:rFonts w:eastAsia="sans-serif" w:cs="Calibri"/>
          <w:color w:val="000000"/>
          <w:shd w:val="clear" w:color="auto" w:fill="FFFFFF"/>
          <w:lang w:val="hr-HR"/>
        </w:rPr>
        <w:t xml:space="preserve"> parkiranja,</w:t>
      </w:r>
    </w:p>
    <w:p>
      <w:pPr>
        <w:numPr>
          <w:ilvl w:val="0"/>
          <w:numId w:val="8"/>
        </w:numPr>
        <w:spacing w:after="0" w:line="240" w:lineRule="auto"/>
        <w:rPr>
          <w:rFonts w:hint="eastAsia" w:ascii="Calibri (Body)" w:hAnsi="Calibri (Body)" w:cs="Calibri (Body)"/>
          <w:lang w:val="it-IT"/>
        </w:rPr>
      </w:pPr>
      <w:r>
        <w:rPr>
          <w:rFonts w:eastAsia="sans-serif" w:cs="Calibri (Body)"/>
          <w:color w:val="000000"/>
          <w:shd w:val="clear" w:color="auto" w:fill="FFFFFF"/>
          <w:lang w:val="it-IT"/>
        </w:rPr>
        <w:t>web kanala prodaje</w:t>
      </w:r>
      <w:r>
        <w:rPr>
          <w:rFonts w:eastAsia="sans-serif" w:cs="Calibri (Body)"/>
          <w:color w:val="000000"/>
          <w:shd w:val="clear" w:color="auto" w:fill="FFFFFF"/>
          <w:lang w:val="hr-HR"/>
        </w:rPr>
        <w:t xml:space="preserve"> (Lošinj usluge web), </w:t>
      </w:r>
    </w:p>
    <w:p>
      <w:pPr>
        <w:numPr>
          <w:ilvl w:val="0"/>
          <w:numId w:val="8"/>
        </w:numPr>
        <w:spacing w:afterAutospacing="1" w:line="240" w:lineRule="auto"/>
        <w:rPr>
          <w:rFonts w:hint="eastAsia" w:ascii="Calibri (Body)" w:hAnsi="Calibri (Body)" w:cs="Calibri (Body)"/>
        </w:rPr>
      </w:pPr>
      <w:r>
        <w:rPr>
          <w:rFonts w:cs="Calibri (Body)"/>
          <w:color w:val="000000"/>
          <w:lang w:val="hr-HR"/>
        </w:rPr>
        <w:t>kartično plaćanje na parkirnom automatu ,</w:t>
      </w:r>
    </w:p>
    <w:p>
      <w:pPr>
        <w:pStyle w:val="11"/>
        <w:shd w:val="clear" w:color="auto" w:fill="FFFFFF"/>
        <w:spacing w:before="280" w:after="280" w:line="240" w:lineRule="auto"/>
        <w:rPr>
          <w:rFonts w:ascii="Calibri" w:hAnsi="Calibri" w:eastAsia="sans-serif" w:cs="Calibri (Body)"/>
          <w:color w:val="000000"/>
          <w:sz w:val="20"/>
          <w:szCs w:val="20"/>
          <w:highlight w:val="white"/>
          <w:lang w:val="it-IT"/>
        </w:rPr>
      </w:pPr>
      <w:r>
        <w:rPr>
          <w:rFonts w:eastAsia="sans-serif" w:cs="Calibri (Body)"/>
          <w:color w:val="000000"/>
          <w:sz w:val="20"/>
          <w:szCs w:val="20"/>
          <w:shd w:val="clear" w:color="auto" w:fill="FFFFFF"/>
        </w:rPr>
        <w:t>U slučajevima kada nije moguće izvršiti plaćanje usluge parkiranja jednim kanalom prodaje, ne isključuje se obveza plaćanje usluge parkiranja, odnosno korisnik je dužan uslugu parkiranja platiti drugim kanalom prodaje.</w:t>
      </w:r>
      <w:r>
        <w:rPr>
          <w:rFonts w:eastAsia="sans-serif" w:cs="Calibri (Body)"/>
          <w:color w:val="000000"/>
          <w:sz w:val="20"/>
          <w:szCs w:val="20"/>
          <w:shd w:val="clear" w:color="auto" w:fill="FFFFFF"/>
        </w:rPr>
        <w:br w:type="textWrapping"/>
      </w:r>
      <w:r>
        <w:rPr>
          <w:rFonts w:eastAsia="sans-serif" w:cs="Calibri (Body)"/>
          <w:color w:val="000000"/>
          <w:sz w:val="20"/>
          <w:szCs w:val="20"/>
          <w:shd w:val="clear" w:color="auto" w:fill="FFFFFF"/>
          <w:lang w:val="it-IT"/>
        </w:rPr>
        <w:t>(</w:t>
      </w:r>
      <w:r>
        <w:rPr>
          <w:rFonts w:eastAsia="sans-serif" w:cs="Calibri (Body)"/>
          <w:color w:val="000000"/>
          <w:sz w:val="20"/>
          <w:szCs w:val="20"/>
          <w:shd w:val="clear" w:color="auto" w:fill="FFFFFF"/>
          <w:lang w:val="hr-HR"/>
        </w:rPr>
        <w:t>3</w:t>
      </w:r>
      <w:r>
        <w:rPr>
          <w:rFonts w:eastAsia="sans-serif" w:cs="Calibri (Body)"/>
          <w:color w:val="000000"/>
          <w:sz w:val="20"/>
          <w:szCs w:val="20"/>
          <w:shd w:val="clear" w:color="auto" w:fill="FFFFFF"/>
          <w:lang w:val="it-IT"/>
        </w:rPr>
        <w:t>) Izuzetno, a prema potrebi pojedinog parkirališta, naplata se može obavljati poluautomatski. Poluautomatska naplata podrazumijeva preuzimanje satne karte putem parkirnog automata te plaćanje naknade za parkiranje ovlaštenoj osobi Organizatora parkiranja.</w:t>
      </w:r>
    </w:p>
    <w:p>
      <w:pPr>
        <w:pStyle w:val="11"/>
        <w:numPr>
          <w:ilvl w:val="0"/>
          <w:numId w:val="9"/>
        </w:numPr>
        <w:shd w:val="clear" w:color="auto" w:fill="FFFFFF"/>
        <w:spacing w:before="280" w:after="280" w:line="240" w:lineRule="auto"/>
        <w:rPr>
          <w:rFonts w:ascii="Calibri (Body)" w:hAnsi="Calibri (Body)" w:eastAsia="sans-serif" w:cs="Calibri (Body)"/>
          <w:color w:val="444444"/>
          <w:sz w:val="20"/>
          <w:szCs w:val="20"/>
          <w:highlight w:val="white"/>
          <w:u w:val="single"/>
          <w:lang w:val="hr-HR"/>
        </w:rPr>
      </w:pPr>
      <w:r>
        <w:rPr>
          <w:rFonts w:eastAsia="sans-serif" w:cs="Calibri (Body)"/>
          <w:color w:val="000000"/>
          <w:sz w:val="20"/>
          <w:szCs w:val="20"/>
          <w:shd w:val="clear" w:color="auto" w:fill="FFFFFF"/>
          <w:lang w:val="it-IT"/>
        </w:rPr>
        <w:t>Satna parkirna karta naplaćuje se za svaki započeti sat parkiranja.</w:t>
      </w:r>
    </w:p>
    <w:p>
      <w:pPr>
        <w:pStyle w:val="11"/>
        <w:shd w:val="clear" w:color="auto" w:fill="FFFFFF"/>
        <w:spacing w:before="280" w:after="280" w:line="240" w:lineRule="auto"/>
        <w:rPr>
          <w:rFonts w:ascii="Calibri (Body)" w:hAnsi="Calibri (Body)" w:eastAsia="sans-serif" w:cs="Calibri (Body)"/>
          <w:b/>
          <w:bCs/>
          <w:color w:val="FF0000"/>
          <w:sz w:val="20"/>
          <w:szCs w:val="20"/>
          <w:highlight w:val="white"/>
          <w:u w:val="single"/>
          <w:lang w:val="hr-HR"/>
        </w:rPr>
      </w:pPr>
      <w:r>
        <w:rPr>
          <w:rFonts w:eastAsia="sans-serif" w:cs="Calibri (Body)"/>
          <w:color w:val="000000"/>
          <w:sz w:val="20"/>
          <w:szCs w:val="20"/>
          <w:shd w:val="clear" w:color="auto" w:fill="FFFFFF"/>
          <w:lang w:val="it-IT"/>
        </w:rPr>
        <w:t>(</w:t>
      </w:r>
      <w:r>
        <w:rPr>
          <w:rFonts w:eastAsia="sans-serif" w:cs="Calibri (Body)"/>
          <w:color w:val="000000"/>
          <w:sz w:val="20"/>
          <w:szCs w:val="20"/>
          <w:shd w:val="clear" w:color="auto" w:fill="FFFFFF"/>
          <w:lang w:val="hr-HR"/>
        </w:rPr>
        <w:t>5</w:t>
      </w:r>
      <w:r>
        <w:rPr>
          <w:rFonts w:eastAsia="sans-serif" w:cs="Calibri (Body)"/>
          <w:color w:val="000000"/>
          <w:sz w:val="20"/>
          <w:szCs w:val="20"/>
          <w:shd w:val="clear" w:color="auto" w:fill="FFFFFF"/>
          <w:lang w:val="it-IT"/>
        </w:rPr>
        <w:t>) Satna karta izdana u zoni „0</w:t>
      </w:r>
      <w:r>
        <w:rPr>
          <w:rFonts w:eastAsia="sans-serif" w:cs="Calibri (Body)"/>
          <w:color w:val="000000"/>
          <w:sz w:val="20"/>
          <w:szCs w:val="20"/>
          <w:shd w:val="clear" w:color="auto" w:fill="FFFFFF"/>
          <w:lang w:val="hr-HR"/>
        </w:rPr>
        <w:t>a</w:t>
      </w:r>
      <w:r>
        <w:rPr>
          <w:rFonts w:eastAsia="sans-serif" w:cs="Calibri (Body)"/>
          <w:color w:val="000000"/>
          <w:sz w:val="20"/>
          <w:szCs w:val="20"/>
          <w:shd w:val="clear" w:color="auto" w:fill="FFFFFF"/>
          <w:lang w:val="it-IT"/>
        </w:rPr>
        <w:t>“„0</w:t>
      </w:r>
      <w:r>
        <w:rPr>
          <w:rFonts w:eastAsia="sans-serif" w:cs="Calibri (Body)"/>
          <w:color w:val="000000"/>
          <w:sz w:val="20"/>
          <w:szCs w:val="20"/>
          <w:shd w:val="clear" w:color="auto" w:fill="FFFFFF"/>
          <w:lang w:val="hr-HR"/>
        </w:rPr>
        <w:t>b</w:t>
      </w:r>
      <w:r>
        <w:rPr>
          <w:rFonts w:eastAsia="sans-serif" w:cs="Calibri (Body)"/>
          <w:color w:val="000000"/>
          <w:sz w:val="20"/>
          <w:szCs w:val="20"/>
          <w:shd w:val="clear" w:color="auto" w:fill="FFFFFF"/>
          <w:lang w:val="it-IT"/>
        </w:rPr>
        <w:t>“„0</w:t>
      </w:r>
      <w:r>
        <w:rPr>
          <w:rFonts w:eastAsia="sans-serif" w:cs="Calibri (Body)"/>
          <w:color w:val="000000"/>
          <w:sz w:val="20"/>
          <w:szCs w:val="20"/>
          <w:shd w:val="clear" w:color="auto" w:fill="FFFFFF"/>
          <w:lang w:val="hr-HR"/>
        </w:rPr>
        <w:t>c</w:t>
      </w:r>
      <w:r>
        <w:rPr>
          <w:rFonts w:eastAsia="sans-serif" w:cs="Calibri (Body)"/>
          <w:color w:val="000000"/>
          <w:sz w:val="20"/>
          <w:szCs w:val="20"/>
          <w:shd w:val="clear" w:color="auto" w:fill="FFFFFF"/>
          <w:lang w:val="it-IT"/>
        </w:rPr>
        <w:t>“  vrijedi za parkiranje u zon</w:t>
      </w:r>
      <w:r>
        <w:rPr>
          <w:rFonts w:eastAsia="sans-serif" w:cs="Calibri (Body)"/>
          <w:color w:val="000000"/>
          <w:sz w:val="20"/>
          <w:szCs w:val="20"/>
          <w:shd w:val="clear" w:color="auto" w:fill="FFFFFF"/>
          <w:lang w:val="hr-HR"/>
        </w:rPr>
        <w:t>ama</w:t>
      </w:r>
      <w:r>
        <w:rPr>
          <w:rFonts w:eastAsia="sans-serif" w:cs="Calibri (Body)"/>
          <w:color w:val="000000"/>
          <w:sz w:val="20"/>
          <w:szCs w:val="20"/>
          <w:shd w:val="clear" w:color="auto" w:fill="FFFFFF"/>
          <w:lang w:val="it-IT"/>
        </w:rPr>
        <w:t xml:space="preserve"> </w:t>
      </w:r>
      <w:r>
        <w:rPr>
          <w:rFonts w:eastAsia="sans-serif" w:cs="Calibri (Body)"/>
          <w:color w:val="000000"/>
          <w:sz w:val="20"/>
          <w:szCs w:val="20"/>
          <w:shd w:val="clear" w:color="auto" w:fill="FFFFFF"/>
          <w:lang w:val="hr-HR"/>
        </w:rPr>
        <w:t xml:space="preserve"> </w:t>
      </w:r>
      <w:r>
        <w:rPr>
          <w:rFonts w:eastAsia="sans-serif" w:cs="Calibri (Body)"/>
          <w:color w:val="000000"/>
          <w:sz w:val="20"/>
          <w:szCs w:val="20"/>
          <w:shd w:val="clear" w:color="auto" w:fill="FFFFFF"/>
          <w:lang w:val="it-IT"/>
        </w:rPr>
        <w:t>„0</w:t>
      </w:r>
      <w:r>
        <w:rPr>
          <w:rFonts w:eastAsia="sans-serif" w:cs="Calibri (Body)"/>
          <w:color w:val="000000"/>
          <w:sz w:val="20"/>
          <w:szCs w:val="20"/>
          <w:shd w:val="clear" w:color="auto" w:fill="FFFFFF"/>
          <w:lang w:val="hr-HR"/>
        </w:rPr>
        <w:t>a</w:t>
      </w:r>
      <w:r>
        <w:rPr>
          <w:rFonts w:eastAsia="sans-serif" w:cs="Calibri (Body)"/>
          <w:color w:val="000000"/>
          <w:sz w:val="20"/>
          <w:szCs w:val="20"/>
          <w:shd w:val="clear" w:color="auto" w:fill="FFFFFF"/>
          <w:lang w:val="it-IT"/>
        </w:rPr>
        <w:t>“„0</w:t>
      </w:r>
      <w:r>
        <w:rPr>
          <w:rFonts w:eastAsia="sans-serif" w:cs="Calibri (Body)"/>
          <w:color w:val="000000"/>
          <w:sz w:val="20"/>
          <w:szCs w:val="20"/>
          <w:shd w:val="clear" w:color="auto" w:fill="FFFFFF"/>
          <w:lang w:val="hr-HR"/>
        </w:rPr>
        <w:t>b</w:t>
      </w:r>
      <w:r>
        <w:rPr>
          <w:rFonts w:eastAsia="sans-serif" w:cs="Calibri (Body)"/>
          <w:color w:val="000000"/>
          <w:sz w:val="20"/>
          <w:szCs w:val="20"/>
          <w:shd w:val="clear" w:color="auto" w:fill="FFFFFF"/>
          <w:lang w:val="it-IT"/>
        </w:rPr>
        <w:t>“„0</w:t>
      </w:r>
      <w:r>
        <w:rPr>
          <w:rFonts w:eastAsia="sans-serif" w:cs="Calibri (Body)"/>
          <w:color w:val="000000"/>
          <w:sz w:val="20"/>
          <w:szCs w:val="20"/>
          <w:shd w:val="clear" w:color="auto" w:fill="FFFFFF"/>
          <w:lang w:val="hr-HR"/>
        </w:rPr>
        <w:t>c</w:t>
      </w:r>
      <w:r>
        <w:rPr>
          <w:rFonts w:eastAsia="sans-serif" w:cs="Calibri (Body)"/>
          <w:color w:val="000000"/>
          <w:sz w:val="20"/>
          <w:szCs w:val="20"/>
          <w:shd w:val="clear" w:color="auto" w:fill="FFFFFF"/>
          <w:lang w:val="it-IT"/>
        </w:rPr>
        <w:t>“, „1“</w:t>
      </w:r>
      <w:r>
        <w:rPr>
          <w:rFonts w:eastAsia="sans-serif" w:cs="Calibri (Body)"/>
          <w:color w:val="000000"/>
          <w:sz w:val="20"/>
          <w:szCs w:val="20"/>
          <w:shd w:val="clear" w:color="auto" w:fill="FFFFFF"/>
          <w:lang w:val="hr-HR"/>
        </w:rPr>
        <w:t xml:space="preserve"> i </w:t>
      </w:r>
      <w:r>
        <w:rPr>
          <w:rFonts w:eastAsia="sans-serif" w:cs="Calibri (Body)"/>
          <w:color w:val="000000"/>
          <w:sz w:val="20"/>
          <w:szCs w:val="20"/>
          <w:shd w:val="clear" w:color="auto" w:fill="FFFFFF"/>
          <w:lang w:val="it-IT"/>
        </w:rPr>
        <w:t>„</w:t>
      </w:r>
      <w:r>
        <w:rPr>
          <w:rFonts w:eastAsia="sans-serif" w:cs="Calibri (Body)"/>
          <w:color w:val="000000"/>
          <w:sz w:val="20"/>
          <w:szCs w:val="20"/>
          <w:shd w:val="clear" w:color="auto" w:fill="FFFFFF"/>
          <w:lang w:val="hr-HR"/>
        </w:rPr>
        <w:t>2</w:t>
      </w:r>
      <w:r>
        <w:rPr>
          <w:rFonts w:eastAsia="sans-serif" w:cs="Calibri (Body)"/>
          <w:color w:val="000000"/>
          <w:sz w:val="20"/>
          <w:szCs w:val="20"/>
          <w:shd w:val="clear" w:color="auto" w:fill="FFFFFF"/>
          <w:lang w:val="it-IT"/>
        </w:rPr>
        <w:t>“</w:t>
      </w:r>
      <w:r>
        <w:rPr>
          <w:rFonts w:eastAsia="sans-serif" w:cs="Calibri (Body)"/>
          <w:color w:val="000000"/>
          <w:sz w:val="20"/>
          <w:szCs w:val="20"/>
          <w:shd w:val="clear" w:color="auto" w:fill="FFFFFF"/>
          <w:lang w:val="hr-HR"/>
        </w:rPr>
        <w:t>.</w:t>
      </w:r>
    </w:p>
    <w:p>
      <w:pPr>
        <w:pStyle w:val="11"/>
        <w:shd w:val="clear" w:color="auto" w:fill="FFFFFF"/>
        <w:overflowPunct w:val="0"/>
        <w:spacing w:before="280" w:beforeAutospacing="0" w:after="0" w:afterAutospacing="0" w:line="240" w:lineRule="auto"/>
        <w:rPr>
          <w:rFonts w:eastAsia="sans-serif" w:cs="Calibri (Body)"/>
          <w:color w:val="000000"/>
          <w:sz w:val="20"/>
          <w:szCs w:val="20"/>
          <w:highlight w:val="white"/>
          <w:lang w:val="hr-HR"/>
        </w:rPr>
      </w:pPr>
      <w:r>
        <w:rPr>
          <w:rFonts w:eastAsia="sans-serif" w:cs="Calibri (Body)"/>
          <w:color w:val="000000"/>
          <w:sz w:val="20"/>
          <w:szCs w:val="20"/>
          <w:shd w:val="clear" w:color="auto" w:fill="FFFFFF"/>
          <w:lang w:val="it-IT"/>
        </w:rPr>
        <w:t>Satna karta izdana u zoni „1“ vrijedi samo za parkiranje u zoni „1“</w:t>
      </w:r>
      <w:r>
        <w:rPr>
          <w:rFonts w:eastAsia="sans-serif" w:cs="Calibri (Body)"/>
          <w:color w:val="000000"/>
          <w:sz w:val="20"/>
          <w:szCs w:val="20"/>
          <w:shd w:val="clear" w:color="auto" w:fill="FFFFFF"/>
          <w:lang w:val="hr-HR"/>
        </w:rPr>
        <w:t xml:space="preserve"> i </w:t>
      </w:r>
      <w:r>
        <w:rPr>
          <w:rFonts w:eastAsia="sans-serif" w:cs="Calibri (Body)"/>
          <w:color w:val="000000"/>
          <w:sz w:val="20"/>
          <w:szCs w:val="20"/>
          <w:shd w:val="clear" w:color="auto" w:fill="FFFFFF"/>
          <w:lang w:val="it-IT"/>
        </w:rPr>
        <w:t>„</w:t>
      </w:r>
      <w:r>
        <w:rPr>
          <w:rFonts w:eastAsia="sans-serif" w:cs="Calibri (Body)"/>
          <w:color w:val="000000"/>
          <w:sz w:val="20"/>
          <w:szCs w:val="20"/>
          <w:shd w:val="clear" w:color="auto" w:fill="FFFFFF"/>
          <w:lang w:val="hr-HR"/>
        </w:rPr>
        <w:t>2</w:t>
      </w:r>
      <w:r>
        <w:rPr>
          <w:rFonts w:eastAsia="sans-serif" w:cs="Calibri (Body)"/>
          <w:color w:val="000000"/>
          <w:sz w:val="20"/>
          <w:szCs w:val="20"/>
          <w:shd w:val="clear" w:color="auto" w:fill="FFFFFF"/>
          <w:lang w:val="it-IT"/>
        </w:rPr>
        <w:t>“</w:t>
      </w:r>
      <w:r>
        <w:rPr>
          <w:rFonts w:eastAsia="sans-serif" w:cs="Calibri (Body)"/>
          <w:color w:val="000000"/>
          <w:sz w:val="20"/>
          <w:szCs w:val="20"/>
          <w:shd w:val="clear" w:color="auto" w:fill="FFFFFF"/>
          <w:lang w:val="hr-HR"/>
        </w:rPr>
        <w:t>.</w:t>
      </w:r>
    </w:p>
    <w:p>
      <w:pPr>
        <w:pStyle w:val="11"/>
        <w:shd w:val="clear" w:color="auto" w:fill="FFFFFF"/>
        <w:overflowPunct w:val="0"/>
        <w:spacing w:before="280" w:beforeAutospacing="0" w:after="0" w:afterAutospacing="0" w:line="240" w:lineRule="auto"/>
        <w:rPr>
          <w:rFonts w:eastAsia="sans-serif" w:cs="Calibri (Body)"/>
          <w:color w:val="000000"/>
          <w:sz w:val="20"/>
          <w:szCs w:val="20"/>
          <w:highlight w:val="white"/>
          <w:lang w:val="hr-HR"/>
        </w:rPr>
      </w:pPr>
      <w:r>
        <w:rPr>
          <w:rFonts w:eastAsia="sans-serif" w:cs="Calibri (Body)"/>
          <w:color w:val="000000"/>
          <w:sz w:val="20"/>
          <w:szCs w:val="20"/>
          <w:shd w:val="clear" w:color="auto" w:fill="FFFFFF"/>
          <w:lang w:val="hr-HR"/>
        </w:rPr>
        <w:t>Satna karta izdana u zoni „2“ vrijedi samo za parkiranje u zoni „2“.</w:t>
      </w:r>
    </w:p>
    <w:p>
      <w:pPr>
        <w:pStyle w:val="11"/>
        <w:shd w:val="clear" w:color="auto" w:fill="FFFFFF"/>
        <w:spacing w:before="280" w:after="280" w:line="240" w:lineRule="auto"/>
        <w:rPr>
          <w:rFonts w:ascii="Calibri" w:hAnsi="Calibri" w:eastAsia="sans-serif" w:cs="Calibri"/>
          <w:color w:val="444444"/>
          <w:sz w:val="20"/>
          <w:szCs w:val="20"/>
          <w:highlight w:val="white"/>
          <w:u w:val="single"/>
          <w:lang w:val="hr-HR"/>
        </w:rPr>
      </w:pPr>
      <w:r>
        <w:rPr>
          <w:rFonts w:ascii="Calibri (Body)" w:hAnsi="Calibri (Body)" w:eastAsia="sans-serif" w:cs="Calibri (Body)"/>
          <w:color w:val="000000"/>
          <w:sz w:val="20"/>
          <w:szCs w:val="20"/>
          <w:shd w:val="clear" w:color="auto" w:fill="FFFFFF"/>
          <w:lang w:val="hr-HR"/>
        </w:rPr>
        <w:br w:type="textWrapping"/>
      </w:r>
      <w:r>
        <w:rPr>
          <w:rFonts w:eastAsia="sans-serif" w:cs="Calibri"/>
          <w:color w:val="000000"/>
          <w:sz w:val="20"/>
          <w:szCs w:val="20"/>
          <w:shd w:val="clear" w:color="auto" w:fill="FFFFFF"/>
          <w:lang w:val="hr-HR"/>
        </w:rPr>
        <w:t xml:space="preserve">(6) Obveza plaćanja satne karte nastaje protekom roka od deset (10) minuta od dolaska na parkiralište. </w:t>
      </w:r>
      <w:r>
        <w:rPr>
          <w:rFonts w:eastAsia="sans-serif" w:cs="Calibri"/>
          <w:color w:val="000000"/>
          <w:sz w:val="20"/>
          <w:szCs w:val="20"/>
          <w:shd w:val="clear" w:color="auto" w:fill="FFFFFF"/>
          <w:lang w:val="it-IT"/>
        </w:rPr>
        <w:t>Poček od 10 minuta primjenjuje se samo za prvi sat parkiranja.</w:t>
      </w:r>
    </w:p>
    <w:p>
      <w:pPr>
        <w:pStyle w:val="11"/>
        <w:shd w:val="clear" w:color="auto" w:fill="FFFFFF"/>
        <w:spacing w:before="280" w:after="280" w:line="240" w:lineRule="auto"/>
        <w:rPr>
          <w:rFonts w:ascii="Calibri" w:hAnsi="Calibri" w:eastAsia="sans-serif" w:cs="Calibri"/>
          <w:color w:val="444444"/>
          <w:sz w:val="20"/>
          <w:szCs w:val="20"/>
          <w:lang w:val="it-IT"/>
        </w:rPr>
      </w:pPr>
      <w:r>
        <w:rPr>
          <w:rFonts w:eastAsia="sans-serif" w:cs="Calibri"/>
          <w:color w:val="000000"/>
          <w:sz w:val="20"/>
          <w:szCs w:val="20"/>
          <w:shd w:val="clear" w:color="auto" w:fill="FFFFFF"/>
          <w:lang w:val="it-IT"/>
        </w:rPr>
        <w:t>(</w:t>
      </w:r>
      <w:r>
        <w:rPr>
          <w:rFonts w:eastAsia="sans-serif" w:cs="Calibri"/>
          <w:color w:val="000000"/>
          <w:sz w:val="20"/>
          <w:szCs w:val="20"/>
          <w:shd w:val="clear" w:color="auto" w:fill="FFFFFF"/>
          <w:lang w:val="hr-HR"/>
        </w:rPr>
        <w:t>7</w:t>
      </w:r>
      <w:r>
        <w:rPr>
          <w:rFonts w:eastAsia="sans-serif" w:cs="Calibri"/>
          <w:color w:val="000000"/>
          <w:sz w:val="20"/>
          <w:szCs w:val="20"/>
          <w:shd w:val="clear" w:color="auto" w:fill="FFFFFF"/>
          <w:lang w:val="it-IT"/>
        </w:rPr>
        <w:t>) Poček od 10 minuta od dolaska na parkiralište ne primjenjuje se:</w:t>
      </w:r>
    </w:p>
    <w:p>
      <w:pPr>
        <w:numPr>
          <w:ilvl w:val="0"/>
          <w:numId w:val="10"/>
        </w:numPr>
        <w:spacing w:beforeAutospacing="1" w:after="0" w:line="240" w:lineRule="auto"/>
        <w:rPr>
          <w:rFonts w:ascii="Calibri" w:hAnsi="Calibri" w:cs="Calibri"/>
          <w:lang w:val="it-IT"/>
        </w:rPr>
      </w:pPr>
      <w:r>
        <w:rPr>
          <w:rFonts w:eastAsia="sans-serif" w:cs="Calibri"/>
          <w:color w:val="000000"/>
          <w:shd w:val="clear" w:color="auto" w:fill="FFFFFF"/>
          <w:lang w:val="it-IT"/>
        </w:rPr>
        <w:t>ukoliko se</w:t>
      </w:r>
      <w:r>
        <w:rPr>
          <w:rFonts w:eastAsia="sans-serif" w:cs="Calibri"/>
          <w:color w:val="000000"/>
          <w:shd w:val="clear" w:color="auto" w:fill="FFFFFF"/>
          <w:lang w:val="hr-HR"/>
        </w:rPr>
        <w:t xml:space="preserve"> radi o registriranom pretplatniku za tu zonu</w:t>
      </w:r>
      <w:r>
        <w:rPr>
          <w:rFonts w:eastAsia="sans-serif" w:cs="Calibri"/>
          <w:color w:val="000000"/>
          <w:shd w:val="clear" w:color="auto" w:fill="FFFFFF"/>
          <w:lang w:val="it-IT"/>
        </w:rPr>
        <w:t>,</w:t>
      </w:r>
    </w:p>
    <w:p>
      <w:pPr>
        <w:numPr>
          <w:ilvl w:val="0"/>
          <w:numId w:val="10"/>
        </w:numPr>
        <w:spacing w:afterAutospacing="1" w:line="240" w:lineRule="auto"/>
        <w:rPr>
          <w:rFonts w:ascii="Calibri" w:hAnsi="Calibri" w:cs="Calibri"/>
          <w:lang w:val="it-IT"/>
        </w:rPr>
      </w:pPr>
      <w:r>
        <w:rPr>
          <w:rFonts w:eastAsia="sans-serif" w:cs="Calibri"/>
          <w:color w:val="000000"/>
          <w:shd w:val="clear" w:color="auto" w:fill="FFFFFF"/>
          <w:lang w:val="it-IT"/>
        </w:rPr>
        <w:t>u slučaju zauzeća parkirnog mjesta sukladno članku 7. stavku 2</w:t>
      </w:r>
      <w:r>
        <w:rPr>
          <w:rFonts w:eastAsia="sans-serif" w:cs="Calibri"/>
          <w:color w:val="000000"/>
          <w:shd w:val="clear" w:color="auto" w:fill="FFFFFF"/>
          <w:lang w:val="hr-HR"/>
        </w:rPr>
        <w:t>.</w:t>
      </w:r>
      <w:r>
        <w:rPr>
          <w:rFonts w:eastAsia="sans-serif" w:cs="Calibri"/>
          <w:color w:val="000000"/>
          <w:shd w:val="clear" w:color="auto" w:fill="FFFFFF"/>
          <w:lang w:val="it-IT"/>
        </w:rPr>
        <w:t xml:space="preserve"> i 3</w:t>
      </w:r>
      <w:r>
        <w:rPr>
          <w:rFonts w:eastAsia="sans-serif" w:cs="Calibri"/>
          <w:color w:val="000000"/>
          <w:shd w:val="clear" w:color="auto" w:fill="FFFFFF"/>
          <w:lang w:val="hr-HR"/>
        </w:rPr>
        <w:t>.</w:t>
      </w:r>
      <w:r>
        <w:rPr>
          <w:rFonts w:eastAsia="sans-serif" w:cs="Calibri"/>
          <w:color w:val="000000"/>
          <w:shd w:val="clear" w:color="auto" w:fill="FFFFFF"/>
          <w:lang w:val="it-IT"/>
        </w:rPr>
        <w:t xml:space="preserve"> ovih Općih uvjeta.</w:t>
      </w:r>
    </w:p>
    <w:p>
      <w:pPr>
        <w:pStyle w:val="11"/>
        <w:numPr>
          <w:ilvl w:val="0"/>
          <w:numId w:val="11"/>
        </w:numPr>
        <w:shd w:val="clear" w:color="auto" w:fill="FFFFFF"/>
        <w:spacing w:before="280" w:after="280" w:line="240" w:lineRule="auto"/>
        <w:rPr>
          <w:rFonts w:hint="default" w:eastAsia="sans-serif" w:cs="Calibri"/>
          <w:color w:val="000000"/>
          <w:sz w:val="20"/>
          <w:szCs w:val="20"/>
          <w:shd w:val="clear" w:color="auto" w:fill="FFFFFF"/>
          <w:lang w:val="hr-HR"/>
        </w:rPr>
      </w:pPr>
      <w:r>
        <w:rPr>
          <w:rFonts w:eastAsia="sans-serif" w:cs="Calibri"/>
          <w:color w:val="000000"/>
          <w:sz w:val="20"/>
          <w:szCs w:val="20"/>
          <w:shd w:val="clear" w:color="auto" w:fill="FFFFFF"/>
          <w:lang w:val="it-IT"/>
        </w:rPr>
        <w:t xml:space="preserve">Ukoliko plaćanje obavlja na parkirnom automatu </w:t>
      </w:r>
      <w:r>
        <w:rPr>
          <w:rFonts w:hint="default" w:eastAsia="sans-serif" w:cs="Calibri"/>
          <w:color w:val="000000"/>
          <w:sz w:val="20"/>
          <w:szCs w:val="20"/>
          <w:shd w:val="clear" w:color="auto" w:fill="FFFFFF"/>
          <w:lang w:val="hr-HR"/>
        </w:rPr>
        <w:t>k</w:t>
      </w:r>
      <w:r>
        <w:rPr>
          <w:rFonts w:eastAsia="sans-serif" w:cs="Calibri"/>
          <w:color w:val="000000"/>
          <w:sz w:val="20"/>
          <w:szCs w:val="20"/>
          <w:shd w:val="clear" w:color="auto" w:fill="FFFFFF"/>
          <w:lang w:val="it-IT"/>
        </w:rPr>
        <w:t>orisnik parkirališta dužan je ispravnu satnu kartu istaknuti s unutarnje strane vjetrobranskog stakla</w:t>
      </w:r>
      <w:r>
        <w:rPr>
          <w:rFonts w:hint="default" w:eastAsia="sans-serif" w:cs="Calibri"/>
          <w:color w:val="000000"/>
          <w:sz w:val="20"/>
          <w:szCs w:val="20"/>
          <w:shd w:val="clear" w:color="auto" w:fill="FFFFFF"/>
          <w:lang w:val="hr-HR"/>
        </w:rPr>
        <w:t>,</w:t>
      </w:r>
    </w:p>
    <w:p>
      <w:pPr>
        <w:pStyle w:val="11"/>
        <w:shd w:val="clear" w:color="auto" w:fill="FFFFFF"/>
        <w:spacing w:before="280" w:after="280" w:line="240" w:lineRule="auto"/>
        <w:rPr>
          <w:rFonts w:ascii="Calibri" w:hAnsi="Calibri" w:eastAsia="sans-serif" w:cs="Calibri"/>
          <w:color w:val="444444"/>
          <w:sz w:val="20"/>
          <w:szCs w:val="20"/>
          <w:lang w:val="it-IT"/>
        </w:rPr>
      </w:pPr>
      <w:r>
        <w:rPr>
          <w:rFonts w:eastAsia="sans-serif" w:cs="Calibri"/>
          <w:color w:val="000000"/>
          <w:sz w:val="20"/>
          <w:szCs w:val="20"/>
          <w:shd w:val="clear" w:color="auto" w:fill="FFFFFF"/>
          <w:lang w:val="it-IT"/>
        </w:rPr>
        <w:t>(</w:t>
      </w:r>
      <w:r>
        <w:rPr>
          <w:rFonts w:eastAsia="sans-serif" w:cs="Calibri"/>
          <w:color w:val="000000"/>
          <w:sz w:val="20"/>
          <w:szCs w:val="20"/>
          <w:shd w:val="clear" w:color="auto" w:fill="FFFFFF"/>
          <w:lang w:val="hr-HR"/>
        </w:rPr>
        <w:t>9</w:t>
      </w:r>
      <w:r>
        <w:rPr>
          <w:rFonts w:eastAsia="sans-serif" w:cs="Calibri"/>
          <w:color w:val="000000"/>
          <w:sz w:val="20"/>
          <w:szCs w:val="20"/>
          <w:shd w:val="clear" w:color="auto" w:fill="FFFFFF"/>
          <w:lang w:val="it-IT"/>
        </w:rPr>
        <w:t>) Ispravna satna karta je ona iz koje je vidljivo da je plaćena za vremensko razdoblje za koje se koristi i za parkirališnu zonu za koju se koristi te ako je unesena ispravna registarska oznaka vozila ukoliko je uplata izvršena putem kanala prodaje koji zahtjeva unos registarske oznake vozila.</w:t>
      </w:r>
    </w:p>
    <w:p>
      <w:pPr>
        <w:pStyle w:val="11"/>
        <w:shd w:val="clear" w:color="auto" w:fill="FFFFFF"/>
        <w:spacing w:before="280" w:after="280" w:line="240" w:lineRule="auto"/>
        <w:rPr>
          <w:rStyle w:val="12"/>
          <w:rFonts w:ascii="Calibri (Body)" w:hAnsi="Calibri (Body)" w:eastAsia="sans-serif" w:cs="Calibri (Body)"/>
          <w:color w:val="444444"/>
          <w:highlight w:val="white"/>
          <w:lang w:val="hr-HR"/>
        </w:rPr>
      </w:pPr>
      <w:r>
        <w:rPr>
          <w:rFonts w:eastAsia="sans-serif" w:cs="Calibri"/>
          <w:color w:val="000000"/>
          <w:sz w:val="20"/>
          <w:szCs w:val="20"/>
          <w:shd w:val="clear" w:color="auto" w:fill="FFFFFF"/>
          <w:lang w:val="it-IT"/>
        </w:rPr>
        <w:br w:type="textWrapping"/>
      </w:r>
      <w:r>
        <w:rPr>
          <w:rFonts w:eastAsia="sans-serif" w:cs="Calibri"/>
          <w:color w:val="000000"/>
          <w:sz w:val="20"/>
          <w:szCs w:val="20"/>
          <w:shd w:val="clear" w:color="auto" w:fill="FFFFFF"/>
          <w:lang w:val="it-IT"/>
        </w:rPr>
        <w:t>(1</w:t>
      </w:r>
      <w:r>
        <w:rPr>
          <w:rFonts w:eastAsia="sans-serif" w:cs="Calibri"/>
          <w:color w:val="000000"/>
          <w:sz w:val="20"/>
          <w:szCs w:val="20"/>
          <w:shd w:val="clear" w:color="auto" w:fill="FFFFFF"/>
          <w:lang w:val="hr-HR"/>
        </w:rPr>
        <w:t>0</w:t>
      </w:r>
      <w:r>
        <w:rPr>
          <w:rFonts w:eastAsia="sans-serif" w:cs="Calibri"/>
          <w:color w:val="000000"/>
          <w:sz w:val="20"/>
          <w:szCs w:val="20"/>
          <w:shd w:val="clear" w:color="auto" w:fill="FFFFFF"/>
          <w:lang w:val="it-IT"/>
        </w:rPr>
        <w:t>) Za korisnika parkirališta koji ne postupi sukladno odredbama ovog članka, smatrat će se da je korištenje parkirališta ugovorio s Organizatorom parkiranja uz plaćanje dnevne parkirne karte</w:t>
      </w:r>
      <w:r>
        <w:rPr>
          <w:rFonts w:eastAsia="sans-serif" w:cs="Calibri"/>
          <w:color w:val="000000"/>
          <w:sz w:val="20"/>
          <w:szCs w:val="20"/>
          <w:shd w:val="clear" w:color="auto" w:fill="FFFFFF"/>
          <w:lang w:val="hr-HR"/>
        </w:rPr>
        <w:t xml:space="preserve"> sa nalogom</w:t>
      </w:r>
      <w:r>
        <w:rPr>
          <w:rFonts w:eastAsia="sans-serif" w:cs="Calibri"/>
          <w:color w:val="000000"/>
          <w:sz w:val="20"/>
          <w:szCs w:val="20"/>
          <w:shd w:val="clear" w:color="auto" w:fill="FFFFFF"/>
          <w:lang w:val="it-IT"/>
        </w:rPr>
        <w:t>.</w:t>
      </w:r>
    </w:p>
    <w:p>
      <w:pPr>
        <w:spacing w:line="240" w:lineRule="auto"/>
        <w:rPr>
          <w:rStyle w:val="12"/>
          <w:rFonts w:ascii="Calibri (Body)" w:hAnsi="Calibri (Body)" w:eastAsia="sans-serif" w:cs="Calibri (Body)"/>
          <w:color w:val="000000"/>
          <w:highlight w:val="white"/>
          <w:lang w:val="hr-HR"/>
        </w:rPr>
      </w:pPr>
    </w:p>
    <w:p>
      <w:pPr>
        <w:spacing w:line="240" w:lineRule="auto"/>
        <w:rPr>
          <w:rStyle w:val="12"/>
          <w:rFonts w:ascii="Calibri (Body)" w:hAnsi="Calibri (Body)" w:eastAsia="sans-serif" w:cs="Calibri (Body)"/>
          <w:color w:val="000000"/>
          <w:shd w:val="clear" w:color="auto" w:fill="FFFFFF"/>
          <w:lang w:val="hr-HR"/>
        </w:rPr>
      </w:pPr>
    </w:p>
    <w:p>
      <w:pPr>
        <w:spacing w:line="240" w:lineRule="auto"/>
        <w:rPr>
          <w:rStyle w:val="12"/>
          <w:rFonts w:ascii="Calibri (Body)" w:hAnsi="Calibri (Body)" w:eastAsia="sans-serif" w:cs="Calibri (Body)"/>
          <w:color w:val="000000"/>
          <w:shd w:val="clear" w:color="auto" w:fill="FFFFFF"/>
          <w:lang w:val="hr-HR"/>
        </w:rPr>
      </w:pPr>
    </w:p>
    <w:p>
      <w:pPr>
        <w:spacing w:line="240" w:lineRule="auto"/>
        <w:rPr>
          <w:rStyle w:val="12"/>
          <w:rFonts w:ascii="Calibri (Body)" w:hAnsi="Calibri (Body)" w:eastAsia="sans-serif" w:cs="Calibri (Body)"/>
          <w:color w:val="000000"/>
          <w:shd w:val="clear" w:color="auto" w:fill="FFFFFF"/>
          <w:lang w:val="hr-HR"/>
        </w:rPr>
      </w:pPr>
    </w:p>
    <w:p>
      <w:pPr>
        <w:spacing w:line="240" w:lineRule="auto"/>
        <w:rPr>
          <w:rStyle w:val="12"/>
          <w:rFonts w:ascii="Calibri (Body)" w:hAnsi="Calibri (Body)" w:eastAsia="sans-serif" w:cs="Calibri (Body)"/>
          <w:color w:val="444444"/>
          <w:highlight w:val="white"/>
        </w:rPr>
      </w:pPr>
      <w:r>
        <w:rPr>
          <w:rStyle w:val="12"/>
          <w:rFonts w:ascii="Calibri (Body)" w:hAnsi="Calibri (Body)" w:eastAsia="sans-serif" w:cs="Calibri (Body)"/>
          <w:color w:val="000000"/>
          <w:shd w:val="clear" w:color="auto" w:fill="FFFFFF"/>
          <w:lang w:val="hr-HR"/>
        </w:rPr>
        <w:t>DNEVNA</w:t>
      </w:r>
      <w:r>
        <w:rPr>
          <w:rStyle w:val="12"/>
          <w:rFonts w:ascii="Calibri (Body)" w:hAnsi="Calibri (Body)" w:eastAsia="sans-serif" w:cs="Calibri (Body)"/>
          <w:color w:val="000000"/>
          <w:shd w:val="clear" w:color="auto" w:fill="FFFFFF"/>
        </w:rPr>
        <w:t xml:space="preserve"> PARKIRNA KARTA</w:t>
      </w:r>
    </w:p>
    <w:p>
      <w:pPr>
        <w:spacing w:line="240" w:lineRule="auto"/>
        <w:jc w:val="center"/>
        <w:rPr>
          <w:rFonts w:hint="eastAsia" w:ascii="Calibri (Body)" w:hAnsi="Calibri (Body)" w:cs="Calibri (Body)"/>
          <w:lang w:val="hr-HR"/>
        </w:rPr>
      </w:pPr>
      <w:r>
        <w:rPr>
          <w:rFonts w:ascii="Calibri (Body)" w:hAnsi="Calibri (Body)" w:cs="Calibri (Body)"/>
          <w:color w:val="000000"/>
          <w:lang w:val="hr-HR"/>
        </w:rPr>
        <w:t>Članak 15.</w:t>
      </w:r>
    </w:p>
    <w:p>
      <w:pPr>
        <w:numPr>
          <w:ilvl w:val="0"/>
          <w:numId w:val="12"/>
        </w:numPr>
        <w:spacing w:after="0" w:line="240" w:lineRule="auto"/>
        <w:rPr>
          <w:rFonts w:ascii="Calibri" w:hAnsi="Calibri" w:eastAsia="sans-serif" w:cs="Calibri"/>
          <w:color w:val="444444"/>
          <w:highlight w:val="white"/>
          <w:u w:val="single"/>
          <w:lang w:val="hr-HR"/>
        </w:rPr>
      </w:pPr>
      <w:r>
        <w:rPr>
          <w:rFonts w:eastAsia="sans-serif" w:cs="Calibri"/>
          <w:color w:val="000000"/>
          <w:shd w:val="clear" w:color="auto" w:fill="FFFFFF"/>
          <w:lang w:val="hr-HR"/>
        </w:rPr>
        <w:t xml:space="preserve">Kupnja dnevne parkirne karte, za unaprijed određeni dan, obavlja se: </w:t>
      </w:r>
    </w:p>
    <w:p>
      <w:pPr>
        <w:numPr>
          <w:ilvl w:val="0"/>
          <w:numId w:val="8"/>
        </w:numPr>
        <w:spacing w:beforeAutospacing="1" w:after="0" w:line="240" w:lineRule="auto"/>
        <w:rPr>
          <w:rFonts w:hint="eastAsia" w:ascii="Calibri (Body)" w:hAnsi="Calibri (Body)" w:cs="Calibri (Body)"/>
        </w:rPr>
      </w:pPr>
      <w:r>
        <w:rPr>
          <w:rFonts w:eastAsia="sans-serif" w:cs="Calibri (Body)"/>
          <w:color w:val="000000"/>
          <w:shd w:val="clear" w:color="auto" w:fill="FFFFFF"/>
          <w:lang w:val="hr-HR"/>
        </w:rPr>
        <w:t xml:space="preserve">Na </w:t>
      </w:r>
      <w:r>
        <w:rPr>
          <w:rFonts w:eastAsia="sans-serif" w:cs="Calibri (Body)"/>
          <w:color w:val="000000"/>
          <w:shd w:val="clear" w:color="auto" w:fill="FFFFFF"/>
        </w:rPr>
        <w:t>parkirn</w:t>
      </w:r>
      <w:r>
        <w:rPr>
          <w:rFonts w:eastAsia="sans-serif" w:cs="Calibri (Body)"/>
          <w:color w:val="000000"/>
          <w:shd w:val="clear" w:color="auto" w:fill="FFFFFF"/>
          <w:lang w:val="hr-HR"/>
        </w:rPr>
        <w:t>om</w:t>
      </w:r>
      <w:r>
        <w:rPr>
          <w:rFonts w:eastAsia="sans-serif" w:cs="Calibri (Body)"/>
          <w:color w:val="000000"/>
          <w:shd w:val="clear" w:color="auto" w:fill="FFFFFF"/>
        </w:rPr>
        <w:t xml:space="preserve"> automat</w:t>
      </w:r>
      <w:r>
        <w:rPr>
          <w:rFonts w:eastAsia="sans-serif" w:cs="Calibri (Body)"/>
          <w:color w:val="000000"/>
          <w:shd w:val="clear" w:color="auto" w:fill="FFFFFF"/>
          <w:lang w:val="hr-HR"/>
        </w:rPr>
        <w:t>u</w:t>
      </w:r>
      <w:r>
        <w:rPr>
          <w:rFonts w:eastAsia="sans-serif" w:cs="Calibri (Body)"/>
          <w:color w:val="000000"/>
          <w:shd w:val="clear" w:color="auto" w:fill="FFFFFF"/>
        </w:rPr>
        <w:t>,</w:t>
      </w:r>
    </w:p>
    <w:p>
      <w:pPr>
        <w:numPr>
          <w:ilvl w:val="0"/>
          <w:numId w:val="8"/>
        </w:numPr>
        <w:spacing w:after="0" w:line="240" w:lineRule="auto"/>
        <w:rPr>
          <w:rFonts w:hint="eastAsia" w:ascii="Calibri (Body)" w:hAnsi="Calibri (Body)" w:cs="Calibri (Body)"/>
        </w:rPr>
      </w:pPr>
      <w:r>
        <w:rPr>
          <w:rFonts w:eastAsia="sans-serif" w:cs="Calibri (Body)"/>
          <w:color w:val="000000"/>
          <w:shd w:val="clear" w:color="auto" w:fill="FFFFFF"/>
          <w:lang w:val="hr-HR"/>
        </w:rPr>
        <w:t xml:space="preserve">Putem </w:t>
      </w:r>
      <w:r>
        <w:rPr>
          <w:rFonts w:eastAsia="sans-serif" w:cs="Calibri (Body)"/>
          <w:color w:val="000000"/>
          <w:shd w:val="clear" w:color="auto" w:fill="FFFFFF"/>
        </w:rPr>
        <w:t>GSM operatera, pri čemu se plaćanje satne karte podrazumijeva upućivanje SMS poruke odgovarajućem operateru, koji korisnika parkirališta povratnom SMS porukom obavještava o plaćanju satne parkirne karte te se ispravnim plaćanjem smatra samo ukoliko je korisnik povratno obaviješten o uplati</w:t>
      </w:r>
    </w:p>
    <w:p>
      <w:pPr>
        <w:numPr>
          <w:ilvl w:val="0"/>
          <w:numId w:val="8"/>
        </w:numPr>
        <w:spacing w:after="0" w:line="240" w:lineRule="auto"/>
        <w:rPr>
          <w:rFonts w:hint="eastAsia" w:ascii="Calibri (Body)" w:hAnsi="Calibri (Body)" w:cs="Calibri (Body)"/>
        </w:rPr>
      </w:pPr>
      <w:r>
        <w:rPr>
          <w:rFonts w:eastAsia="sans-serif" w:cs="Calibri (Body)"/>
          <w:color w:val="000000"/>
          <w:shd w:val="clear" w:color="auto" w:fill="FFFFFF"/>
          <w:lang w:val="hr-HR"/>
        </w:rPr>
        <w:t xml:space="preserve">Putem Bmove aplikacije </w:t>
      </w:r>
      <w:r>
        <w:rPr>
          <w:rFonts w:eastAsia="sans-serif" w:cs="Calibri (Body)"/>
          <w:color w:val="000000"/>
          <w:shd w:val="clear" w:color="auto" w:fill="FFFFFF"/>
        </w:rPr>
        <w:t>,</w:t>
      </w:r>
    </w:p>
    <w:p>
      <w:pPr>
        <w:numPr>
          <w:ilvl w:val="0"/>
          <w:numId w:val="8"/>
        </w:numPr>
        <w:spacing w:after="0" w:line="240" w:lineRule="auto"/>
        <w:rPr>
          <w:rFonts w:hint="eastAsia" w:ascii="Calibri (Body)" w:hAnsi="Calibri (Body)" w:cs="Calibri (Body)"/>
        </w:rPr>
      </w:pPr>
      <w:r>
        <w:rPr>
          <w:rFonts w:eastAsia="sans-serif" w:cs="Calibri"/>
          <w:color w:val="000000"/>
          <w:shd w:val="clear" w:color="auto" w:fill="FFFFFF"/>
          <w:lang w:val="hr-HR"/>
        </w:rPr>
        <w:t>Kod djelatnika u</w:t>
      </w:r>
      <w:r>
        <w:rPr>
          <w:rFonts w:eastAsia="sans-serif" w:cs="Calibri"/>
          <w:color w:val="000000"/>
          <w:shd w:val="clear" w:color="auto" w:fill="FFFFFF"/>
        </w:rPr>
        <w:t xml:space="preserve"> </w:t>
      </w:r>
      <w:r>
        <w:rPr>
          <w:rFonts w:eastAsia="sans-serif" w:cs="Calibri"/>
          <w:color w:val="000000"/>
          <w:shd w:val="clear" w:color="auto" w:fill="FFFFFF"/>
          <w:lang w:val="hr-HR"/>
        </w:rPr>
        <w:t xml:space="preserve"> terenskoj </w:t>
      </w:r>
      <w:r>
        <w:rPr>
          <w:rFonts w:eastAsia="sans-serif" w:cs="Calibri"/>
          <w:color w:val="000000"/>
          <w:shd w:val="clear" w:color="auto" w:fill="FFFFFF"/>
        </w:rPr>
        <w:t>blagajni Organizatora</w:t>
      </w:r>
      <w:r>
        <w:rPr>
          <w:rFonts w:eastAsia="sans-serif" w:cs="Calibri"/>
          <w:color w:val="000000"/>
          <w:shd w:val="clear" w:color="auto" w:fill="FFFFFF"/>
          <w:lang w:val="hr-HR"/>
        </w:rPr>
        <w:t xml:space="preserve"> parkiranja,</w:t>
      </w:r>
    </w:p>
    <w:p>
      <w:pPr>
        <w:numPr>
          <w:ilvl w:val="0"/>
          <w:numId w:val="8"/>
        </w:numPr>
        <w:spacing w:after="0" w:line="240" w:lineRule="auto"/>
        <w:rPr>
          <w:rFonts w:hint="eastAsia" w:ascii="Calibri (Body)" w:hAnsi="Calibri (Body)" w:cs="Calibri (Body)"/>
        </w:rPr>
      </w:pPr>
      <w:r>
        <w:rPr>
          <w:rFonts w:ascii="Calibri (Body)" w:hAnsi="Calibri (Body)" w:eastAsia="sans-serif" w:cs="Calibri"/>
          <w:color w:val="000000"/>
          <w:shd w:val="clear" w:color="auto" w:fill="FFFFFF"/>
          <w:lang w:val="hr-HR"/>
        </w:rPr>
        <w:t>Ured organizatora parkiranja</w:t>
      </w:r>
    </w:p>
    <w:p>
      <w:pPr>
        <w:numPr>
          <w:ilvl w:val="0"/>
          <w:numId w:val="8"/>
        </w:numPr>
        <w:spacing w:after="0" w:line="240" w:lineRule="auto"/>
        <w:rPr>
          <w:rFonts w:hint="eastAsia" w:ascii="Calibri (Body)" w:hAnsi="Calibri (Body)" w:cs="Calibri (Body)"/>
        </w:rPr>
      </w:pPr>
      <w:r>
        <w:rPr>
          <w:rFonts w:eastAsia="sans-serif" w:cs="Calibri (Body)"/>
          <w:color w:val="000000"/>
          <w:shd w:val="clear" w:color="auto" w:fill="FFFFFF"/>
        </w:rPr>
        <w:t>web kanala prodaje</w:t>
      </w:r>
      <w:r>
        <w:rPr>
          <w:rFonts w:eastAsia="sans-serif" w:cs="Calibri (Body)"/>
          <w:color w:val="000000"/>
          <w:shd w:val="clear" w:color="auto" w:fill="FFFFFF"/>
          <w:lang w:val="hr-HR"/>
        </w:rPr>
        <w:t xml:space="preserve"> (Lošinj usluge web), </w:t>
      </w:r>
    </w:p>
    <w:p>
      <w:pPr>
        <w:numPr>
          <w:ilvl w:val="0"/>
          <w:numId w:val="8"/>
        </w:numPr>
        <w:spacing w:afterAutospacing="1" w:line="240" w:lineRule="auto"/>
        <w:rPr>
          <w:rFonts w:ascii="Calibri" w:hAnsi="Calibri" w:eastAsia="sans-serif" w:cs="Calibri"/>
          <w:color w:val="000000"/>
          <w:highlight w:val="white"/>
          <w:u w:val="single"/>
        </w:rPr>
      </w:pPr>
      <w:r>
        <w:rPr>
          <w:rFonts w:cs="Calibri (Body)"/>
          <w:color w:val="000000"/>
          <w:lang w:val="hr-HR"/>
        </w:rPr>
        <w:t>kartično plaćanje na parkirnom automatu (ukoliko postoji mogućnost) ,</w:t>
      </w:r>
    </w:p>
    <w:p>
      <w:pPr>
        <w:numPr>
          <w:ilvl w:val="0"/>
          <w:numId w:val="12"/>
        </w:numPr>
        <w:spacing w:after="0" w:line="240" w:lineRule="auto"/>
        <w:rPr>
          <w:rFonts w:ascii="Calibri" w:hAnsi="Calibri" w:eastAsia="sans-serif" w:cs="Calibri"/>
          <w:color w:val="444444"/>
          <w:highlight w:val="white"/>
        </w:rPr>
      </w:pPr>
      <w:r>
        <w:rPr>
          <w:rFonts w:eastAsia="sans-serif" w:cs="Calibri"/>
          <w:color w:val="000000"/>
          <w:shd w:val="clear" w:color="auto" w:fill="FFFFFF"/>
        </w:rPr>
        <w:t>Ukoliko korisnik parkirališta ne plati dnevnu parkirnu kartu u roku</w:t>
      </w:r>
      <w:r>
        <w:rPr>
          <w:rFonts w:eastAsia="sans-serif" w:cs="Calibri"/>
          <w:color w:val="000000"/>
          <w:shd w:val="clear" w:color="auto" w:fill="FFFFFF"/>
          <w:lang w:val="hr-HR"/>
        </w:rPr>
        <w:t xml:space="preserve"> od 10 minuta</w:t>
      </w:r>
      <w:r>
        <w:rPr>
          <w:rFonts w:eastAsia="sans-serif" w:cs="Calibri"/>
          <w:color w:val="000000"/>
          <w:shd w:val="clear" w:color="auto" w:fill="FFFFFF"/>
        </w:rPr>
        <w:t xml:space="preserve">, Organizator parkiranja može osim iznosa dnevne </w:t>
      </w:r>
      <w:r>
        <w:rPr>
          <w:rFonts w:eastAsia="sans-serif" w:cs="Calibri"/>
          <w:color w:val="000000"/>
          <w:shd w:val="clear" w:color="auto" w:fill="FFFFFF"/>
          <w:lang w:val="hr-HR"/>
        </w:rPr>
        <w:t xml:space="preserve">parkirne </w:t>
      </w:r>
      <w:r>
        <w:rPr>
          <w:rFonts w:eastAsia="sans-serif" w:cs="Calibri"/>
          <w:color w:val="000000"/>
          <w:shd w:val="clear" w:color="auto" w:fill="FFFFFF"/>
        </w:rPr>
        <w:t xml:space="preserve">karte </w:t>
      </w:r>
      <w:r>
        <w:rPr>
          <w:rFonts w:eastAsia="sans-serif" w:cs="Calibri"/>
          <w:color w:val="000000"/>
          <w:shd w:val="clear" w:color="auto" w:fill="FFFFFF"/>
          <w:lang w:val="hr-HR"/>
        </w:rPr>
        <w:t xml:space="preserve">s nalogom, </w:t>
      </w:r>
      <w:r>
        <w:rPr>
          <w:rFonts w:eastAsia="sans-serif" w:cs="Calibri"/>
          <w:color w:val="000000"/>
          <w:shd w:val="clear" w:color="auto" w:fill="FFFFFF"/>
        </w:rPr>
        <w:t>obračunati i zakonsku zateznu kamatu.</w:t>
      </w:r>
    </w:p>
    <w:p>
      <w:pPr>
        <w:spacing w:after="0" w:line="240" w:lineRule="auto"/>
        <w:rPr>
          <w:rFonts w:ascii="Calibri" w:hAnsi="Calibri" w:eastAsia="sans-serif" w:cs="Calibri"/>
          <w:color w:val="444444"/>
          <w:highlight w:val="white"/>
        </w:rPr>
      </w:pPr>
      <w:r>
        <w:rPr>
          <w:rFonts w:eastAsia="sans-serif" w:cs="Calibri"/>
          <w:color w:val="000000"/>
          <w:shd w:val="clear" w:color="auto" w:fill="FFFFFF"/>
        </w:rPr>
        <w:t xml:space="preserve"> </w:t>
      </w:r>
    </w:p>
    <w:p>
      <w:pPr>
        <w:spacing w:after="0" w:line="240" w:lineRule="auto"/>
        <w:rPr>
          <w:color w:val="000000"/>
          <w:lang w:val="it-IT"/>
        </w:rPr>
      </w:pPr>
      <w:r>
        <w:rPr>
          <w:rFonts w:eastAsia="sans-serif" w:cs="Calibri"/>
          <w:color w:val="000000"/>
          <w:shd w:val="clear" w:color="auto" w:fill="FFFFFF"/>
          <w:lang w:val="it-IT"/>
        </w:rPr>
        <w:t xml:space="preserve">(3) Dnevna parkirna karta izdana </w:t>
      </w:r>
      <w:r>
        <w:rPr>
          <w:rFonts w:eastAsia="sans-serif" w:cs="Calibri (Body)"/>
          <w:color w:val="000000"/>
          <w:shd w:val="clear" w:color="auto" w:fill="FFFFFF"/>
          <w:lang w:val="it-IT"/>
        </w:rPr>
        <w:t>u zoni „0</w:t>
      </w:r>
      <w:r>
        <w:rPr>
          <w:rFonts w:eastAsia="sans-serif" w:cs="Calibri (Body)"/>
          <w:color w:val="000000"/>
          <w:shd w:val="clear" w:color="auto" w:fill="FFFFFF"/>
          <w:lang w:val="hr-HR"/>
        </w:rPr>
        <w:t>a</w:t>
      </w:r>
      <w:r>
        <w:rPr>
          <w:rFonts w:eastAsia="sans-serif" w:cs="Calibri (Body)"/>
          <w:color w:val="000000"/>
          <w:shd w:val="clear" w:color="auto" w:fill="FFFFFF"/>
          <w:lang w:val="it-IT"/>
        </w:rPr>
        <w:t>“„0</w:t>
      </w:r>
      <w:r>
        <w:rPr>
          <w:rFonts w:eastAsia="sans-serif" w:cs="Calibri (Body)"/>
          <w:color w:val="000000"/>
          <w:shd w:val="clear" w:color="auto" w:fill="FFFFFF"/>
          <w:lang w:val="hr-HR"/>
        </w:rPr>
        <w:t>b</w:t>
      </w:r>
      <w:r>
        <w:rPr>
          <w:rFonts w:eastAsia="sans-serif" w:cs="Calibri (Body)"/>
          <w:color w:val="000000"/>
          <w:shd w:val="clear" w:color="auto" w:fill="FFFFFF"/>
          <w:lang w:val="it-IT"/>
        </w:rPr>
        <w:t>“„0</w:t>
      </w:r>
      <w:r>
        <w:rPr>
          <w:rFonts w:eastAsia="sans-serif" w:cs="Calibri (Body)"/>
          <w:color w:val="000000"/>
          <w:shd w:val="clear" w:color="auto" w:fill="FFFFFF"/>
          <w:lang w:val="hr-HR"/>
        </w:rPr>
        <w:t>c</w:t>
      </w:r>
      <w:r>
        <w:rPr>
          <w:rFonts w:eastAsia="sans-serif" w:cs="Calibri (Body)"/>
          <w:color w:val="000000"/>
          <w:shd w:val="clear" w:color="auto" w:fill="FFFFFF"/>
          <w:lang w:val="it-IT"/>
        </w:rPr>
        <w:t>“vrijedi za parkiranje u zon</w:t>
      </w:r>
      <w:r>
        <w:rPr>
          <w:rFonts w:eastAsia="sans-serif" w:cs="Calibri (Body)"/>
          <w:color w:val="000000"/>
          <w:shd w:val="clear" w:color="auto" w:fill="FFFFFF"/>
          <w:lang w:val="hr-HR"/>
        </w:rPr>
        <w:t>ama</w:t>
      </w:r>
      <w:r>
        <w:rPr>
          <w:rFonts w:eastAsia="sans-serif" w:cs="Calibri (Body)"/>
          <w:color w:val="000000"/>
          <w:shd w:val="clear" w:color="auto" w:fill="FFFFFF"/>
          <w:lang w:val="it-IT"/>
        </w:rPr>
        <w:t xml:space="preserve"> „0</w:t>
      </w:r>
      <w:r>
        <w:rPr>
          <w:rFonts w:eastAsia="sans-serif" w:cs="Calibri (Body)"/>
          <w:color w:val="000000"/>
          <w:shd w:val="clear" w:color="auto" w:fill="FFFFFF"/>
          <w:lang w:val="hr-HR"/>
        </w:rPr>
        <w:t>a</w:t>
      </w:r>
      <w:r>
        <w:rPr>
          <w:rFonts w:eastAsia="sans-serif" w:cs="Calibri (Body)"/>
          <w:color w:val="000000"/>
          <w:shd w:val="clear" w:color="auto" w:fill="FFFFFF"/>
          <w:lang w:val="it-IT"/>
        </w:rPr>
        <w:t>“„0</w:t>
      </w:r>
      <w:r>
        <w:rPr>
          <w:rFonts w:eastAsia="sans-serif" w:cs="Calibri (Body)"/>
          <w:color w:val="000000"/>
          <w:shd w:val="clear" w:color="auto" w:fill="FFFFFF"/>
          <w:lang w:val="hr-HR"/>
        </w:rPr>
        <w:t>b</w:t>
      </w:r>
      <w:r>
        <w:rPr>
          <w:rFonts w:eastAsia="sans-serif" w:cs="Calibri (Body)"/>
          <w:color w:val="000000"/>
          <w:shd w:val="clear" w:color="auto" w:fill="FFFFFF"/>
          <w:lang w:val="it-IT"/>
        </w:rPr>
        <w:t>“„0</w:t>
      </w:r>
      <w:r>
        <w:rPr>
          <w:rFonts w:eastAsia="sans-serif" w:cs="Calibri (Body)"/>
          <w:color w:val="000000"/>
          <w:shd w:val="clear" w:color="auto" w:fill="FFFFFF"/>
          <w:lang w:val="hr-HR"/>
        </w:rPr>
        <w:t>c</w:t>
      </w:r>
      <w:r>
        <w:rPr>
          <w:rFonts w:eastAsia="sans-serif" w:cs="Calibri (Body)"/>
          <w:color w:val="000000"/>
          <w:shd w:val="clear" w:color="auto" w:fill="FFFFFF"/>
          <w:lang w:val="it-IT"/>
        </w:rPr>
        <w:t>“,„1“</w:t>
      </w:r>
      <w:r>
        <w:rPr>
          <w:rFonts w:eastAsia="sans-serif" w:cs="Calibri (Body)"/>
          <w:color w:val="000000"/>
          <w:shd w:val="clear" w:color="auto" w:fill="FFFFFF"/>
          <w:lang w:val="hr-HR"/>
        </w:rPr>
        <w:t xml:space="preserve"> i </w:t>
      </w:r>
      <w:r>
        <w:rPr>
          <w:rFonts w:eastAsia="sans-serif" w:cs="Calibri (Body)"/>
          <w:color w:val="000000"/>
          <w:shd w:val="clear" w:color="auto" w:fill="FFFFFF"/>
          <w:lang w:val="it-IT"/>
        </w:rPr>
        <w:t>„</w:t>
      </w:r>
      <w:r>
        <w:rPr>
          <w:rFonts w:eastAsia="sans-serif" w:cs="Calibri (Body)"/>
          <w:color w:val="000000"/>
          <w:shd w:val="clear" w:color="auto" w:fill="FFFFFF"/>
          <w:lang w:val="hr-HR"/>
        </w:rPr>
        <w:t>2</w:t>
      </w:r>
      <w:r>
        <w:rPr>
          <w:rFonts w:eastAsia="sans-serif" w:cs="Calibri (Body)"/>
          <w:color w:val="000000"/>
          <w:shd w:val="clear" w:color="auto" w:fill="FFFFFF"/>
          <w:lang w:val="it-IT"/>
        </w:rPr>
        <w:t>“</w:t>
      </w:r>
    </w:p>
    <w:p>
      <w:pPr>
        <w:spacing w:after="0" w:line="240" w:lineRule="auto"/>
        <w:ind w:firstLine="300"/>
        <w:rPr>
          <w:rFonts w:ascii="Calibri" w:hAnsi="Calibri" w:eastAsia="sans-serif" w:cs="Calibri"/>
          <w:color w:val="444444"/>
          <w:highlight w:val="white"/>
          <w:lang w:val="it-IT"/>
        </w:rPr>
      </w:pPr>
      <w:r>
        <w:rPr>
          <w:rFonts w:eastAsia="sans-serif" w:cs="Calibri"/>
          <w:color w:val="000000"/>
          <w:shd w:val="clear" w:color="auto" w:fill="FFFFFF"/>
          <w:lang w:val="it-IT"/>
        </w:rPr>
        <w:t>Dnevna parkirna karta izdana u zoni „1“</w:t>
      </w:r>
      <w:r>
        <w:rPr>
          <w:rFonts w:eastAsia="sans-serif" w:cs="Calibri"/>
          <w:color w:val="000000"/>
          <w:shd w:val="clear" w:color="auto" w:fill="FFFFFF"/>
          <w:lang w:val="hr-HR"/>
        </w:rPr>
        <w:t>,</w:t>
      </w:r>
      <w:r>
        <w:rPr>
          <w:rFonts w:eastAsia="sans-serif" w:cs="Calibri"/>
          <w:color w:val="000000"/>
          <w:shd w:val="clear" w:color="auto" w:fill="FFFFFF"/>
          <w:lang w:val="it-IT"/>
        </w:rPr>
        <w:t xml:space="preserve"> vrijedi samo za parkiranje u zoni „1“.</w:t>
      </w:r>
    </w:p>
    <w:p>
      <w:pPr>
        <w:spacing w:after="0" w:line="240" w:lineRule="auto"/>
        <w:ind w:firstLine="300"/>
        <w:rPr>
          <w:rFonts w:ascii="Calibri (Body)" w:hAnsi="Calibri (Body)" w:eastAsia="sans-serif" w:cs="Calibri (Body)"/>
          <w:color w:val="444444"/>
          <w:highlight w:val="white"/>
          <w:lang w:val="it-IT"/>
        </w:rPr>
      </w:pPr>
      <w:r>
        <w:rPr>
          <w:rFonts w:eastAsia="sans-serif" w:cs="Calibri"/>
          <w:color w:val="000000"/>
          <w:shd w:val="clear" w:color="auto" w:fill="FFFFFF"/>
          <w:lang w:val="it-IT"/>
        </w:rPr>
        <w:t>Dnevna</w:t>
      </w:r>
      <w:r>
        <w:rPr>
          <w:rFonts w:eastAsia="sans-serif" w:cs="Calibri"/>
          <w:color w:val="000000"/>
          <w:shd w:val="clear" w:color="auto" w:fill="FFFFFF"/>
          <w:lang w:val="hr-HR"/>
        </w:rPr>
        <w:t xml:space="preserve"> parkirna</w:t>
      </w:r>
      <w:r>
        <w:rPr>
          <w:rFonts w:ascii="Calibri (Body)" w:hAnsi="Calibri (Body)" w:eastAsia="sans-serif" w:cs="Calibri (Body)"/>
          <w:color w:val="000000"/>
          <w:shd w:val="clear" w:color="auto" w:fill="FFFFFF"/>
          <w:lang w:val="it-IT"/>
        </w:rPr>
        <w:t xml:space="preserve"> karta izdana u zoni „</w:t>
      </w:r>
      <w:r>
        <w:rPr>
          <w:rFonts w:ascii="Calibri (Body)" w:hAnsi="Calibri (Body)" w:eastAsia="sans-serif" w:cs="Calibri (Body)"/>
          <w:color w:val="000000"/>
          <w:shd w:val="clear" w:color="auto" w:fill="FFFFFF"/>
          <w:lang w:val="hr-HR"/>
        </w:rPr>
        <w:t>2</w:t>
      </w:r>
      <w:r>
        <w:rPr>
          <w:rFonts w:ascii="Calibri (Body)" w:hAnsi="Calibri (Body)" w:eastAsia="sans-serif" w:cs="Calibri (Body)"/>
          <w:color w:val="000000"/>
          <w:shd w:val="clear" w:color="auto" w:fill="FFFFFF"/>
          <w:lang w:val="it-IT"/>
        </w:rPr>
        <w:t>“</w:t>
      </w:r>
      <w:r>
        <w:rPr>
          <w:rFonts w:ascii="Calibri (Body)" w:hAnsi="Calibri (Body)" w:eastAsia="sans-serif" w:cs="Calibri (Body)"/>
          <w:color w:val="000000"/>
          <w:shd w:val="clear" w:color="auto" w:fill="FFFFFF"/>
          <w:lang w:val="hr-HR"/>
        </w:rPr>
        <w:t>,</w:t>
      </w:r>
      <w:r>
        <w:rPr>
          <w:rFonts w:ascii="Calibri (Body)" w:hAnsi="Calibri (Body)" w:eastAsia="sans-serif" w:cs="Calibri (Body)"/>
          <w:color w:val="000000"/>
          <w:shd w:val="clear" w:color="auto" w:fill="FFFFFF"/>
          <w:lang w:val="it-IT"/>
        </w:rPr>
        <w:t xml:space="preserve"> vrijedi samo za parkiranje u zoni „</w:t>
      </w:r>
      <w:r>
        <w:rPr>
          <w:rFonts w:ascii="Calibri (Body)" w:hAnsi="Calibri (Body)" w:eastAsia="sans-serif" w:cs="Calibri (Body)"/>
          <w:color w:val="000000"/>
          <w:shd w:val="clear" w:color="auto" w:fill="FFFFFF"/>
          <w:lang w:val="hr-HR"/>
        </w:rPr>
        <w:t>2</w:t>
      </w:r>
      <w:r>
        <w:rPr>
          <w:rFonts w:ascii="Calibri (Body)" w:hAnsi="Calibri (Body)" w:eastAsia="sans-serif" w:cs="Calibri (Body)"/>
          <w:color w:val="000000"/>
          <w:shd w:val="clear" w:color="auto" w:fill="FFFFFF"/>
          <w:lang w:val="it-IT"/>
        </w:rPr>
        <w:t>“.</w:t>
      </w:r>
    </w:p>
    <w:p>
      <w:pPr>
        <w:spacing w:after="0" w:line="240" w:lineRule="auto"/>
        <w:rPr>
          <w:rFonts w:ascii="Calibri (Body)" w:hAnsi="Calibri (Body)" w:eastAsia="sans-serif" w:cs="Calibri (Body)"/>
          <w:color w:val="000000"/>
          <w:highlight w:val="white"/>
          <w:lang w:val="it-IT"/>
        </w:rPr>
      </w:pPr>
    </w:p>
    <w:p>
      <w:pPr>
        <w:spacing w:after="0" w:line="240" w:lineRule="auto"/>
        <w:rPr>
          <w:rFonts w:ascii="Calibri" w:hAnsi="Calibri" w:cs="Calibri"/>
          <w:lang w:val="hr-HR"/>
        </w:rPr>
      </w:pPr>
      <w:r>
        <w:rPr>
          <w:rFonts w:eastAsia="sans-serif" w:cs="Calibri"/>
          <w:color w:val="000000"/>
          <w:shd w:val="clear" w:color="auto" w:fill="FFFFFF"/>
          <w:lang w:val="it-IT"/>
        </w:rPr>
        <w:t>(</w:t>
      </w:r>
      <w:r>
        <w:rPr>
          <w:rFonts w:eastAsia="sans-serif" w:cs="Calibri"/>
          <w:color w:val="000000"/>
          <w:shd w:val="clear" w:color="auto" w:fill="FFFFFF"/>
          <w:lang w:val="hr-HR"/>
        </w:rPr>
        <w:t>4</w:t>
      </w:r>
      <w:r>
        <w:rPr>
          <w:rFonts w:eastAsia="sans-serif" w:cs="Calibri"/>
          <w:color w:val="000000"/>
          <w:shd w:val="clear" w:color="auto" w:fill="FFFFFF"/>
          <w:lang w:val="it-IT"/>
        </w:rPr>
        <w:t>) Dnevne parkirne karte vrijede od trenutka izdavanja do istog trenutka u sljedećem danu u kojem se naplaćuje parkiranje.</w:t>
      </w:r>
    </w:p>
    <w:p>
      <w:pPr>
        <w:spacing w:after="0" w:line="240" w:lineRule="auto"/>
        <w:rPr>
          <w:rFonts w:ascii="Calibri" w:hAnsi="Calibri" w:eastAsia="sans-serif" w:cs="Calibri"/>
          <w:color w:val="000000"/>
          <w:highlight w:val="white"/>
          <w:lang w:val="it-IT"/>
        </w:rPr>
      </w:pPr>
    </w:p>
    <w:p>
      <w:pPr>
        <w:spacing w:line="240" w:lineRule="auto"/>
        <w:jc w:val="center"/>
        <w:rPr>
          <w:rFonts w:hint="eastAsia" w:ascii="Calibri (Body)" w:hAnsi="Calibri (Body)" w:cs="Calibri (Body)"/>
          <w:lang w:val="hr-HR"/>
        </w:rPr>
      </w:pPr>
      <w:r>
        <w:rPr>
          <w:rFonts w:ascii="Calibri (Body)" w:hAnsi="Calibri (Body)" w:cs="Calibri (Body)"/>
          <w:color w:val="000000"/>
          <w:lang w:val="hr-HR"/>
        </w:rPr>
        <w:t>Članak 16.</w:t>
      </w:r>
    </w:p>
    <w:p>
      <w:pPr>
        <w:spacing w:after="0" w:line="240" w:lineRule="auto"/>
        <w:rPr>
          <w:rStyle w:val="12"/>
          <w:rFonts w:ascii="Calibri (Body)" w:hAnsi="Calibri (Body)" w:eastAsia="sans-serif" w:cs="Calibri (Body)"/>
          <w:color w:val="444444"/>
          <w:highlight w:val="white"/>
          <w:lang w:val="hr-HR"/>
        </w:rPr>
      </w:pPr>
      <w:r>
        <w:rPr>
          <w:rStyle w:val="12"/>
          <w:rFonts w:ascii="Calibri (Body)" w:hAnsi="Calibri (Body)" w:eastAsia="sans-serif" w:cs="Calibri (Body)"/>
          <w:color w:val="444444"/>
          <w:shd w:val="clear" w:color="auto" w:fill="FFFFFF"/>
          <w:lang w:val="hr-HR"/>
        </w:rPr>
        <w:t>-  DNEVNA</w:t>
      </w:r>
      <w:r>
        <w:rPr>
          <w:rStyle w:val="12"/>
          <w:rFonts w:ascii="Calibri (Body)" w:hAnsi="Calibri (Body)" w:eastAsia="sans-serif" w:cs="Calibri (Body)"/>
          <w:color w:val="444444"/>
          <w:shd w:val="clear" w:color="auto" w:fill="FFFFFF"/>
          <w:lang w:val="it-IT"/>
        </w:rPr>
        <w:t xml:space="preserve"> PARKIRNA KARTA</w:t>
      </w:r>
      <w:r>
        <w:rPr>
          <w:rStyle w:val="12"/>
          <w:rFonts w:ascii="Calibri (Body)" w:hAnsi="Calibri (Body)" w:eastAsia="sans-serif" w:cs="Calibri (Body)"/>
          <w:color w:val="444444"/>
          <w:shd w:val="clear" w:color="auto" w:fill="FFFFFF"/>
          <w:lang w:val="hr-HR"/>
        </w:rPr>
        <w:t xml:space="preserve"> (DPK) SA NALOGOM</w:t>
      </w: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br w:type="textWrapping"/>
      </w:r>
      <w:r>
        <w:rPr>
          <w:rFonts w:eastAsia="sans-serif" w:cs="Calibri"/>
          <w:color w:val="444444"/>
          <w:shd w:val="clear" w:color="auto" w:fill="FFFFFF"/>
          <w:lang w:val="hr-HR"/>
        </w:rPr>
        <w:t>(1</w:t>
      </w:r>
      <w:r>
        <w:rPr>
          <w:rFonts w:eastAsia="sans-serif" w:cs="Calibri"/>
          <w:color w:val="000000"/>
          <w:shd w:val="clear" w:color="auto" w:fill="FFFFFF"/>
          <w:lang w:val="hr-HR"/>
        </w:rPr>
        <w:t>) Naplata izdane Dnevne parkirne karte sa nalogom (DPK), obavlja se plaćanjem naloga za izdanu dnevnu parkirnu kartu putem: IBAN računa Organizatora parkiranja, u uredu Organizatora parkiranja, web kanala prodaje</w:t>
      </w:r>
      <w:r>
        <w:rPr>
          <w:rFonts w:hint="default" w:eastAsia="sans-serif" w:cs="Calibri"/>
          <w:color w:val="000000"/>
          <w:shd w:val="clear" w:color="auto" w:fill="FFFFFF"/>
          <w:lang w:val="hr-HR"/>
        </w:rPr>
        <w:t xml:space="preserve"> (B-move app)</w:t>
      </w:r>
      <w:r>
        <w:rPr>
          <w:rFonts w:eastAsia="sans-serif" w:cs="Calibri"/>
          <w:color w:val="000000"/>
          <w:shd w:val="clear" w:color="auto" w:fill="FFFFFF"/>
          <w:lang w:val="hr-HR"/>
        </w:rPr>
        <w:t xml:space="preserve"> ili kod djelatnika Organizatora parkiranja na terenu.</w:t>
      </w:r>
    </w:p>
    <w:p>
      <w:pPr>
        <w:spacing w:after="0" w:line="240" w:lineRule="auto"/>
        <w:rPr>
          <w:rFonts w:ascii="Calibri" w:hAnsi="Calibri" w:eastAsia="sans-serif" w:cs="Calibri"/>
          <w:color w:val="444444"/>
          <w:highlight w:val="white"/>
          <w:lang w:val="hr-HR"/>
        </w:rPr>
      </w:pPr>
      <w:r>
        <w:rPr>
          <w:rFonts w:eastAsia="sans-serif" w:cs="Calibri"/>
          <w:color w:val="000000"/>
          <w:shd w:val="clear" w:color="auto" w:fill="FFFFFF"/>
          <w:lang w:val="hr-HR"/>
        </w:rPr>
        <w:br w:type="textWrapping"/>
      </w:r>
      <w:r>
        <w:rPr>
          <w:rFonts w:eastAsia="sans-serif" w:cs="Calibri"/>
          <w:color w:val="000000"/>
          <w:shd w:val="clear" w:color="auto" w:fill="FFFFFF"/>
          <w:lang w:val="hr-HR"/>
        </w:rPr>
        <w:t>(2) Korisnik parkirališta dužan je platiti izdanu dnevnu parkirnu kartu sa nalogom u roku od osam (8) dana od dana izdavanja iste.</w:t>
      </w:r>
    </w:p>
    <w:p>
      <w:pPr>
        <w:spacing w:after="0" w:line="240" w:lineRule="auto"/>
        <w:rPr>
          <w:rFonts w:ascii="Calibri" w:hAnsi="Calibri" w:eastAsia="sans-serif" w:cs="Calibri"/>
          <w:color w:val="000000"/>
          <w:highlight w:val="white"/>
          <w:lang w:val="hr-HR"/>
        </w:rPr>
      </w:pPr>
    </w:p>
    <w:p>
      <w:pPr>
        <w:spacing w:after="0" w:line="240" w:lineRule="auto"/>
        <w:rPr>
          <w:rFonts w:ascii="Calibri" w:hAnsi="Calibri" w:eastAsia="sans-serif" w:cs="Calibri"/>
          <w:color w:val="444444"/>
          <w:highlight w:val="white"/>
          <w:lang w:val="hr-HR"/>
        </w:rPr>
      </w:pPr>
      <w:r>
        <w:rPr>
          <w:rFonts w:eastAsia="sans-serif" w:cs="Calibri"/>
          <w:color w:val="000000"/>
          <w:shd w:val="clear" w:color="auto" w:fill="FFFFFF"/>
          <w:lang w:val="hr-HR"/>
        </w:rPr>
        <w:t>(3) Korisnikom parkirališta koji podliježe plaćanju dnevne parkirne karte sa nalogom, smatra se vlasnik vozila ili korisnik leasinga, utvrđen prema registarskoj oznaci vozila sukladno članku 6. stavak 2.</w:t>
      </w:r>
    </w:p>
    <w:p>
      <w:pPr>
        <w:spacing w:after="0" w:line="240" w:lineRule="auto"/>
        <w:rPr>
          <w:rFonts w:ascii="Calibri" w:hAnsi="Calibri" w:eastAsia="sans-serif" w:cs="Calibri"/>
          <w:color w:val="000000"/>
          <w:highlight w:val="white"/>
          <w:lang w:val="hr-HR"/>
        </w:rPr>
      </w:pPr>
    </w:p>
    <w:p>
      <w:pPr>
        <w:numPr>
          <w:ilvl w:val="0"/>
          <w:numId w:val="0"/>
        </w:numPr>
        <w:spacing w:after="0" w:line="240" w:lineRule="auto"/>
        <w:ind w:leftChars="0"/>
        <w:rPr>
          <w:rFonts w:ascii="Calibri" w:hAnsi="Calibri" w:eastAsia="sans-serif" w:cs="Calibri"/>
          <w:color w:val="444444"/>
          <w:highlight w:val="white"/>
          <w:lang w:val="hr-HR"/>
        </w:rPr>
      </w:pPr>
      <w:r>
        <w:rPr>
          <w:rFonts w:hint="default" w:eastAsia="sans-serif" w:cs="Calibri"/>
          <w:color w:val="000000"/>
          <w:shd w:val="clear" w:color="auto" w:fill="FFFFFF"/>
          <w:lang w:val="hr-HR"/>
        </w:rPr>
        <w:t xml:space="preserve">(4) </w:t>
      </w:r>
      <w:r>
        <w:rPr>
          <w:rFonts w:eastAsia="sans-serif" w:cs="Calibri"/>
          <w:color w:val="000000"/>
          <w:shd w:val="clear" w:color="auto" w:fill="FFFFFF"/>
          <w:lang w:val="hr-HR"/>
        </w:rPr>
        <w:t>Ako korisnik parkirališta pod naplatom ne plati dnevnu parkirnu kartu s nalogom u roku iz stavka 2. članka 16. Općih uvjeta, dužan je osim iznosa dnevne karte s nalogom platiti i stvarne troškove te zakonsku zateznu kamatu.</w:t>
      </w:r>
      <w:r>
        <w:rPr>
          <w:rFonts w:hint="default" w:eastAsia="sans-serif" w:cs="Calibri"/>
          <w:color w:val="000000"/>
          <w:shd w:val="clear" w:color="auto" w:fill="FFFFFF"/>
          <w:lang w:val="hr-HR"/>
        </w:rPr>
        <w:t xml:space="preserve"> </w:t>
      </w:r>
      <w:r>
        <w:rPr>
          <w:rFonts w:eastAsia="sans-serif" w:cs="Calibri"/>
          <w:color w:val="000000"/>
          <w:shd w:val="clear" w:color="auto" w:fill="FFFFFF"/>
          <w:lang w:val="hr-HR"/>
        </w:rPr>
        <w:t>Ako korisnik parkirališta pod naplatom ne plati u danim rokovima</w:t>
      </w:r>
      <w:r>
        <w:rPr>
          <w:rFonts w:hint="default" w:eastAsia="sans-serif" w:cs="Calibri"/>
          <w:color w:val="000000"/>
          <w:shd w:val="clear" w:color="auto" w:fill="FFFFFF"/>
          <w:lang w:val="hr-HR"/>
        </w:rPr>
        <w:t xml:space="preserve">, </w:t>
      </w:r>
      <w:r>
        <w:rPr>
          <w:rFonts w:eastAsia="sans-serif" w:cs="Calibri"/>
          <w:color w:val="000000"/>
          <w:shd w:val="clear" w:color="auto" w:fill="FFFFFF"/>
          <w:lang w:val="hr-HR"/>
        </w:rPr>
        <w:t>organizator parkiranja pokrenut će protiv njega ,a u svoje ime i za svoj račun,</w:t>
      </w:r>
      <w:r>
        <w:rPr>
          <w:rFonts w:hint="default" w:eastAsia="sans-serif" w:cs="Calibri"/>
          <w:color w:val="000000"/>
          <w:shd w:val="clear" w:color="auto" w:fill="FFFFFF"/>
          <w:lang w:val="hr-HR"/>
        </w:rPr>
        <w:t xml:space="preserve"> </w:t>
      </w:r>
      <w:r>
        <w:rPr>
          <w:rFonts w:eastAsia="sans-serif" w:cs="Calibri"/>
          <w:color w:val="000000"/>
          <w:shd w:val="clear" w:color="auto" w:fill="FFFFFF"/>
          <w:lang w:val="hr-HR"/>
        </w:rPr>
        <w:t>sudski postupak.</w:t>
      </w:r>
    </w:p>
    <w:p>
      <w:pPr>
        <w:spacing w:after="0" w:line="240" w:lineRule="auto"/>
        <w:rPr>
          <w:rFonts w:ascii="Calibri" w:hAnsi="Calibri" w:eastAsia="sans-serif" w:cs="Calibri"/>
          <w:color w:val="444444"/>
          <w:highlight w:val="white"/>
          <w:lang w:val="hr-HR"/>
        </w:rPr>
      </w:pPr>
      <w:r>
        <w:rPr>
          <w:rFonts w:eastAsia="sans-serif" w:cs="Calibri"/>
          <w:color w:val="000000"/>
          <w:shd w:val="clear" w:color="auto" w:fill="FFFFFF"/>
          <w:lang w:val="hr-HR"/>
        </w:rPr>
        <w:br w:type="textWrapping"/>
      </w:r>
      <w:r>
        <w:rPr>
          <w:rFonts w:eastAsia="sans-serif" w:cs="Calibri"/>
          <w:color w:val="000000"/>
          <w:shd w:val="clear" w:color="auto" w:fill="FFFFFF"/>
          <w:lang w:val="hr-HR"/>
        </w:rPr>
        <w:t>(5)  Korisniku parkirališta pod naplatom kojemu je izdana Dnevna parkirna karta (DPK) sa nalogom, sukladno članku 15., parkirna karta vrijedi do istog trenutka slijedećeg dana (24 sata),osim ukoliko je korisnik po preuzimanju Dnevne parkirne karte sa nalogom, ne zamijeni za zamjensku višesatnu kartu.</w:t>
      </w:r>
    </w:p>
    <w:p>
      <w:pPr>
        <w:spacing w:after="0" w:line="240" w:lineRule="auto"/>
        <w:rPr>
          <w:rFonts w:ascii="Calibri" w:hAnsi="Calibri" w:eastAsia="sans-serif" w:cs="Calibri"/>
          <w:highlight w:val="white"/>
          <w:lang w:val="hr-HR"/>
        </w:rPr>
      </w:pPr>
      <w:r>
        <w:rPr>
          <w:rFonts w:eastAsia="sans-serif" w:cs="Calibri"/>
          <w:shd w:val="clear" w:color="auto" w:fill="FFFFFF"/>
          <w:lang w:val="hr-HR"/>
        </w:rPr>
        <w:t>Zamjenska višesatna karta je vrsta parkirališne karte koju korisnik parkirališta može dobiti zamjenom izdane dnevne karte sa nalogom za zamjensku višesatnu kartu.</w:t>
      </w:r>
    </w:p>
    <w:p>
      <w:pPr>
        <w:spacing w:after="0" w:line="240" w:lineRule="auto"/>
        <w:rPr>
          <w:rFonts w:ascii="Calibri" w:hAnsi="Calibri" w:eastAsia="sans-serif" w:cs="Calibri"/>
          <w:highlight w:val="white"/>
          <w:lang w:val="hr-HR"/>
        </w:rPr>
      </w:pPr>
      <w:r>
        <w:rPr>
          <w:rFonts w:eastAsia="sans-serif" w:cs="Calibri"/>
          <w:shd w:val="clear" w:color="auto" w:fill="FFFFFF"/>
          <w:lang w:val="hr-HR"/>
        </w:rPr>
        <w:t xml:space="preserve">Iznos zamjenske višesatne karte obuhvaća stvarno korišteno vrijeme usluge parkiranja (zbroj cijene parkiranja u zoni i sati od izdavanja DPK sa nalogom do plaćanja iste), uvećan za iznos od </w:t>
      </w:r>
      <w:r>
        <w:rPr>
          <w:rFonts w:hint="default" w:eastAsia="sans-serif" w:cs="Calibri"/>
          <w:b/>
          <w:bCs/>
          <w:shd w:val="clear" w:color="auto" w:fill="FFFFFF"/>
          <w:lang w:val="hr-HR"/>
        </w:rPr>
        <w:t>7.00 eura</w:t>
      </w:r>
      <w:r>
        <w:rPr>
          <w:rFonts w:eastAsia="sans-serif" w:cs="Calibri"/>
          <w:shd w:val="clear" w:color="auto" w:fill="FFFFFF"/>
          <w:lang w:val="hr-HR"/>
        </w:rPr>
        <w:t xml:space="preserve"> na ime troška rada ovlaštene osobe organizatora parkiranja (materijalni troša</w:t>
      </w:r>
      <w:r>
        <w:rPr>
          <w:rFonts w:hint="default" w:eastAsia="sans-serif" w:cs="Calibri"/>
          <w:shd w:val="clear" w:color="auto" w:fill="FFFFFF"/>
          <w:lang w:val="hr-HR"/>
        </w:rPr>
        <w:t>k</w:t>
      </w:r>
      <w:r>
        <w:rPr>
          <w:rFonts w:eastAsia="sans-serif" w:cs="Calibri"/>
          <w:shd w:val="clear" w:color="auto" w:fill="FFFFFF"/>
          <w:lang w:val="hr-HR"/>
        </w:rPr>
        <w:t xml:space="preserve"> izdavanja karte,trošak obrade i sl.).  </w:t>
      </w:r>
    </w:p>
    <w:p>
      <w:pPr>
        <w:spacing w:after="0" w:line="240" w:lineRule="auto"/>
        <w:rPr>
          <w:rFonts w:ascii="Calibri" w:hAnsi="Calibri" w:eastAsia="sans-serif" w:cs="Calibri"/>
          <w:highlight w:val="white"/>
          <w:lang w:val="hr-HR"/>
        </w:rPr>
      </w:pPr>
    </w:p>
    <w:p>
      <w:pPr>
        <w:spacing w:after="0" w:line="240" w:lineRule="auto"/>
        <w:rPr>
          <w:rFonts w:ascii="Calibri" w:hAnsi="Calibri" w:eastAsia="sans-serif" w:cs="Calibri"/>
          <w:highlight w:val="white"/>
          <w:lang w:val="hr-HR"/>
        </w:rPr>
      </w:pPr>
      <w:r>
        <w:rPr>
          <w:rFonts w:eastAsia="sans-serif" w:cs="Calibri"/>
          <w:shd w:val="clear" w:color="auto" w:fill="FFFFFF"/>
          <w:lang w:val="hr-HR"/>
        </w:rPr>
        <w:t>(6) Stvarno korišteno vrijeme usluga parkiranja smatra se vrijeme od izdavanja dnevne karte sa nalogom do trenutka dolaska korisnika parkiranja na ovlašteno prodajno mjesto ili na blagajnu organizatora parkiranja te zatraži zamjenu dnevne karte za zamjensku višesatnu kartu.</w:t>
      </w:r>
    </w:p>
    <w:p>
      <w:pPr>
        <w:spacing w:after="0" w:line="240" w:lineRule="auto"/>
        <w:rPr>
          <w:rFonts w:ascii="Calibri" w:hAnsi="Calibri" w:eastAsia="sans-serif" w:cs="Calibri"/>
          <w:highlight w:val="white"/>
          <w:lang w:val="hr-HR"/>
        </w:rPr>
      </w:pPr>
      <w:r>
        <w:rPr>
          <w:rFonts w:eastAsia="sans-serif" w:cs="Calibri"/>
          <w:shd w:val="clear" w:color="auto" w:fill="FFFFFF"/>
          <w:lang w:val="hr-HR"/>
        </w:rPr>
        <w:t>Izdanu dnevnu kartu sa nalogom moguće je zamijeniti zamjenskom višesatnom kartom sve dok iznos zamjenske višekratne karte ne dosegne iznos izdane dnevne karte sa nalogom.</w:t>
      </w:r>
    </w:p>
    <w:p>
      <w:pPr>
        <w:spacing w:after="0" w:line="240" w:lineRule="auto"/>
        <w:rPr>
          <w:rFonts w:ascii="Calibri" w:hAnsi="Calibri" w:eastAsia="sans-serif" w:cs="Calibri"/>
          <w:highlight w:val="white"/>
          <w:lang w:val="hr-HR"/>
        </w:rPr>
      </w:pPr>
    </w:p>
    <w:p>
      <w:pPr>
        <w:spacing w:after="0" w:line="240" w:lineRule="auto"/>
        <w:rPr>
          <w:rFonts w:ascii="Calibri" w:hAnsi="Calibri" w:eastAsia="sans-serif" w:cs="Calibri"/>
          <w:highlight w:val="white"/>
          <w:lang w:val="hr-HR"/>
        </w:rPr>
      </w:pPr>
      <w:r>
        <w:rPr>
          <w:rFonts w:eastAsia="sans-serif" w:cs="Calibri"/>
          <w:shd w:val="clear" w:color="auto" w:fill="FFFFFF"/>
          <w:lang w:val="hr-HR"/>
        </w:rPr>
        <w:t>(7) Zamjena izdane dnevne karte sa nalogom zamjenskom višesatnom kartom obavlja se na ovlaštenim prodajnim mjestima i na blagajni Organizatora parkiranja .</w:t>
      </w:r>
    </w:p>
    <w:p>
      <w:pPr>
        <w:spacing w:after="0" w:line="240" w:lineRule="auto"/>
        <w:rPr>
          <w:rFonts w:ascii="Calibri" w:hAnsi="Calibri" w:eastAsia="sans-serif" w:cs="Calibri"/>
          <w:highlight w:val="white"/>
          <w:lang w:val="hr-HR"/>
        </w:rPr>
      </w:pPr>
    </w:p>
    <w:p>
      <w:pPr>
        <w:spacing w:after="0" w:line="240" w:lineRule="auto"/>
        <w:rPr>
          <w:rFonts w:ascii="Calibri" w:hAnsi="Calibri" w:eastAsia="sans-serif" w:cs="Calibri"/>
          <w:color w:val="444444"/>
          <w:highlight w:val="white"/>
          <w:lang w:val="hr-HR"/>
        </w:rPr>
      </w:pPr>
    </w:p>
    <w:p>
      <w:pPr>
        <w:spacing w:line="240" w:lineRule="auto"/>
        <w:rPr>
          <w:rFonts w:ascii="Calibri" w:hAnsi="Calibri" w:cs="Calibri"/>
          <w:lang w:val="hr-HR"/>
        </w:rPr>
      </w:pPr>
      <w:r>
        <w:rPr>
          <w:rStyle w:val="12"/>
          <w:rFonts w:ascii="Calibri (Body)" w:hAnsi="Calibri (Body)" w:eastAsia="sans-serif" w:cs="Calibri (Body)"/>
          <w:shd w:val="clear" w:color="auto" w:fill="FFFFFF"/>
          <w:lang w:val="hr-HR"/>
        </w:rPr>
        <w:t>MJESEČNA I GODIŠNJA PARKIRNA KARTA</w:t>
      </w:r>
    </w:p>
    <w:p>
      <w:pPr>
        <w:spacing w:line="240" w:lineRule="auto"/>
        <w:jc w:val="center"/>
        <w:rPr>
          <w:rFonts w:hint="eastAsia" w:ascii="Calibri (Body)" w:hAnsi="Calibri (Body)" w:cs="Calibri (Body)"/>
          <w:lang w:val="hr-HR"/>
        </w:rPr>
      </w:pPr>
      <w:r>
        <w:rPr>
          <w:rFonts w:ascii="Calibri (Body)" w:hAnsi="Calibri (Body)" w:cs="Calibri (Body)"/>
          <w:lang w:val="hr-HR"/>
        </w:rPr>
        <w:t>Članak 17.</w:t>
      </w:r>
    </w:p>
    <w:p>
      <w:pPr>
        <w:spacing w:line="240" w:lineRule="auto"/>
        <w:rPr>
          <w:rFonts w:ascii="Calibri" w:hAnsi="Calibri" w:cs="Calibri"/>
          <w:lang w:val="hr-HR"/>
        </w:rPr>
      </w:pPr>
      <w:r>
        <w:rPr>
          <w:rFonts w:eastAsia="sans-serif" w:cs="Calibri"/>
          <w:shd w:val="clear" w:color="auto" w:fill="FFFFFF"/>
          <w:lang w:val="hr-HR"/>
        </w:rPr>
        <w:t>Mjesečna i godišnja karta je oblik parkirne karte koja se izdaje pravnim i fizičkim osobama,sukladno pravu na povlaštenu kartu u čl. 18 i čl.19. Općih uvjeta</w:t>
      </w:r>
      <w:r>
        <w:rPr>
          <w:rFonts w:eastAsia="sans-serif" w:cs="Calibri"/>
          <w:shd w:val="clear" w:color="auto" w:fill="FFFFFF"/>
        </w:rPr>
        <w:t>.</w:t>
      </w:r>
    </w:p>
    <w:p>
      <w:pPr>
        <w:spacing w:after="0" w:line="240" w:lineRule="auto"/>
        <w:rPr>
          <w:rStyle w:val="12"/>
          <w:rFonts w:ascii="Calibri" w:hAnsi="Calibri" w:eastAsia="sans-serif" w:cs="Calibri"/>
          <w:highlight w:val="white"/>
          <w:lang w:val="hr-HR"/>
        </w:rPr>
      </w:pPr>
    </w:p>
    <w:p>
      <w:pPr>
        <w:spacing w:after="0" w:line="240" w:lineRule="auto"/>
        <w:rPr>
          <w:rStyle w:val="12"/>
          <w:rFonts w:ascii="Calibri" w:hAnsi="Calibri" w:eastAsia="sans-serif" w:cs="Calibri"/>
          <w:highlight w:val="white"/>
          <w:lang w:val="hr-HR"/>
        </w:rPr>
      </w:pPr>
      <w:r>
        <w:rPr>
          <w:rStyle w:val="12"/>
          <w:rFonts w:eastAsia="sans-serif" w:cs="Calibri"/>
          <w:shd w:val="clear" w:color="auto" w:fill="FFFFFF"/>
          <w:lang w:val="hr-HR"/>
        </w:rPr>
        <w:t xml:space="preserve">POVLAŠTENE KARTE (PRETPLATE) </w:t>
      </w:r>
    </w:p>
    <w:p>
      <w:pPr>
        <w:spacing w:line="240" w:lineRule="auto"/>
        <w:jc w:val="center"/>
        <w:rPr>
          <w:rStyle w:val="12"/>
          <w:rFonts w:ascii="Calibri" w:hAnsi="Calibri" w:eastAsia="sans-serif" w:cs="Calibri"/>
          <w:highlight w:val="white"/>
          <w:lang w:val="hr-HR"/>
        </w:rPr>
      </w:pPr>
      <w:r>
        <w:rPr>
          <w:rFonts w:ascii="Calibri (Body)" w:hAnsi="Calibri (Body)" w:cs="Calibri (Body)"/>
          <w:lang w:val="hr-HR"/>
        </w:rPr>
        <w:t>Članak 18.</w:t>
      </w:r>
    </w:p>
    <w:p>
      <w:pPr>
        <w:numPr>
          <w:ilvl w:val="0"/>
          <w:numId w:val="13"/>
        </w:numPr>
        <w:spacing w:after="0" w:line="240" w:lineRule="auto"/>
        <w:rPr>
          <w:rFonts w:ascii="Calibri" w:hAnsi="Calibri" w:eastAsia="sans-serif" w:cs="Calibri"/>
          <w:highlight w:val="white"/>
          <w:lang w:val="hr-HR"/>
        </w:rPr>
      </w:pPr>
      <w:r>
        <w:rPr>
          <w:rFonts w:eastAsia="sans-serif" w:cs="Calibri"/>
          <w:shd w:val="clear" w:color="auto" w:fill="FFFFFF"/>
          <w:lang w:val="hr-HR"/>
        </w:rPr>
        <w:t>Povlaštena karta može se izdati za parkiranje osobnih automobila kategorijama korisnika propisanih ovim člankom.</w:t>
      </w:r>
    </w:p>
    <w:p>
      <w:pPr>
        <w:spacing w:after="0" w:line="240" w:lineRule="auto"/>
        <w:rPr>
          <w:rFonts w:ascii="Calibri" w:hAnsi="Calibri" w:eastAsia="sans-serif" w:cs="Calibri"/>
          <w:highlight w:val="white"/>
          <w:lang w:val="hr-HR"/>
        </w:rPr>
      </w:pPr>
      <w:r>
        <w:rPr>
          <w:rFonts w:eastAsia="sans-serif" w:cs="Calibri"/>
          <w:shd w:val="clear" w:color="auto" w:fill="FFFFFF"/>
          <w:lang w:val="hr-HR"/>
        </w:rPr>
        <w:br w:type="textWrapping"/>
      </w:r>
      <w:r>
        <w:rPr>
          <w:rFonts w:eastAsia="sans-serif" w:cs="Calibri"/>
          <w:shd w:val="clear" w:color="auto" w:fill="FFFFFF"/>
          <w:lang w:val="hr-HR"/>
        </w:rPr>
        <w:t xml:space="preserve">(2) Povlaštenu parkirnu kartu korisnik može koristiti isključivo za vozilo </w:t>
      </w:r>
      <w:r>
        <w:rPr>
          <w:rFonts w:eastAsia="sans-serif" w:cs="Calibri"/>
          <w:u w:val="single"/>
          <w:shd w:val="clear" w:color="auto" w:fill="FFFFFF"/>
          <w:lang w:val="hr-HR"/>
        </w:rPr>
        <w:t>i</w:t>
      </w:r>
      <w:r>
        <w:rPr>
          <w:rFonts w:eastAsia="sans-serif" w:cs="Calibri"/>
          <w:shd w:val="clear" w:color="auto" w:fill="FFFFFF"/>
          <w:lang w:val="hr-HR"/>
        </w:rPr>
        <w:t xml:space="preserve"> parkiralište (ili zonu), za koje je izdana, bez rezerviranja parkirnog mjesta.</w:t>
      </w:r>
    </w:p>
    <w:p>
      <w:pPr>
        <w:spacing w:after="0" w:line="240" w:lineRule="auto"/>
        <w:rPr>
          <w:rStyle w:val="12"/>
          <w:rFonts w:ascii="Calibri" w:hAnsi="Calibri" w:eastAsia="sans-serif" w:cs="Calibri"/>
          <w:highlight w:val="white"/>
          <w:lang w:val="hr-HR"/>
        </w:rPr>
      </w:pPr>
      <w:r>
        <w:rPr>
          <w:rFonts w:eastAsia="sans-serif" w:cs="Calibri"/>
          <w:shd w:val="clear" w:color="auto" w:fill="FFFFFF"/>
          <w:lang w:val="hr-HR"/>
        </w:rPr>
        <w:br w:type="textWrapping"/>
      </w:r>
      <w:r>
        <w:rPr>
          <w:rFonts w:eastAsia="sans-serif" w:cs="Calibri"/>
          <w:shd w:val="clear" w:color="auto" w:fill="FFFFFF"/>
          <w:lang w:val="hr-HR"/>
        </w:rPr>
        <w:t>(3) Povlaštena parkirališna karta izdaje se i vrijedi za parkiralište unutar parkirališne zone, u kojoj osoba koja ostvaruje pravo na povlaštenu parkirališnu kartu ima prebivalište, vlasništvo nekretnine odnosno sjedište ili koristi poslovni prostor na tom području.</w:t>
      </w:r>
    </w:p>
    <w:p>
      <w:pPr>
        <w:spacing w:line="240" w:lineRule="auto"/>
        <w:rPr>
          <w:rStyle w:val="12"/>
          <w:rFonts w:ascii="Calibri" w:hAnsi="Calibri" w:eastAsia="sans-serif" w:cs="Calibri"/>
          <w:highlight w:val="white"/>
          <w:lang w:val="hr-HR"/>
        </w:rPr>
      </w:pPr>
    </w:p>
    <w:p>
      <w:pPr>
        <w:spacing w:line="240" w:lineRule="auto"/>
        <w:jc w:val="center"/>
        <w:rPr>
          <w:rFonts w:hint="eastAsia" w:ascii="Calibri (Body)" w:hAnsi="Calibri (Body)" w:cs="Calibri (Body)"/>
          <w:lang w:val="hr-HR"/>
        </w:rPr>
      </w:pPr>
      <w:r>
        <w:rPr>
          <w:rFonts w:ascii="Calibri (Body)" w:hAnsi="Calibri (Body)" w:cs="Calibri (Body)"/>
          <w:lang w:val="hr-HR"/>
        </w:rPr>
        <w:t>Članak 19.</w:t>
      </w:r>
    </w:p>
    <w:p>
      <w:pPr>
        <w:pStyle w:val="11"/>
        <w:shd w:val="clear" w:color="auto" w:fill="FFFFFF"/>
        <w:spacing w:before="280" w:beforeAutospacing="0" w:after="280" w:line="240" w:lineRule="auto"/>
        <w:rPr>
          <w:rFonts w:ascii="Calibri" w:hAnsi="Calibri" w:eastAsia="sans-serif" w:cs="Calibri"/>
          <w:sz w:val="20"/>
          <w:szCs w:val="20"/>
          <w:lang w:val="hr-HR"/>
        </w:rPr>
      </w:pPr>
      <w:r>
        <w:rPr>
          <w:rStyle w:val="12"/>
          <w:rFonts w:eastAsia="sans-serif" w:cs="Calibri"/>
          <w:sz w:val="20"/>
          <w:szCs w:val="20"/>
          <w:shd w:val="clear" w:color="auto" w:fill="FFFFFF"/>
          <w:lang w:val="hr-HR"/>
        </w:rPr>
        <w:t>Povlaštene parkirne karte na otvorenim parkiralištima</w:t>
      </w:r>
      <w:r>
        <w:rPr>
          <w:rFonts w:eastAsia="sans-serif" w:cs="Calibri"/>
          <w:sz w:val="20"/>
          <w:szCs w:val="20"/>
          <w:shd w:val="clear" w:color="auto" w:fill="FFFFFF"/>
          <w:lang w:val="hr-HR"/>
        </w:rPr>
        <w:br w:type="textWrapping"/>
      </w:r>
      <w:r>
        <w:rPr>
          <w:rFonts w:eastAsia="sans-serif" w:cs="Calibri"/>
          <w:sz w:val="20"/>
          <w:szCs w:val="20"/>
          <w:shd w:val="clear" w:color="auto" w:fill="FFFFFF"/>
          <w:lang w:val="hr-HR"/>
        </w:rPr>
        <w:t>(1) Pravo na povlaštenu parkirnu kartu ima fizička osoba (stanar) koja:</w:t>
      </w:r>
    </w:p>
    <w:p>
      <w:pPr>
        <w:numPr>
          <w:ilvl w:val="0"/>
          <w:numId w:val="14"/>
        </w:numPr>
        <w:spacing w:beforeAutospacing="1" w:after="0" w:line="240" w:lineRule="auto"/>
        <w:rPr>
          <w:rFonts w:ascii="Calibri" w:hAnsi="Calibri" w:cs="Calibri"/>
          <w:lang w:val="hr-HR"/>
        </w:rPr>
      </w:pPr>
      <w:r>
        <w:rPr>
          <w:rFonts w:eastAsia="sans-serif" w:cs="Calibri"/>
          <w:shd w:val="clear" w:color="auto" w:fill="FFFFFF"/>
          <w:lang w:val="hr-HR"/>
        </w:rPr>
        <w:t>ima prebivalište, na području na kojem se obavlja naplata parkiranja, što dokazuje osobnom iskaznicom ili uvjerenjem o prebivalištu Ministarstva unutarnjih poslova Republike Hrvatske o adresi prebivališta, a koje ne smije biti starije od 30 dana od dana podnošenja zahtjeva,</w:t>
      </w:r>
    </w:p>
    <w:p>
      <w:pPr>
        <w:numPr>
          <w:ilvl w:val="0"/>
          <w:numId w:val="14"/>
        </w:numPr>
        <w:spacing w:afterAutospacing="1" w:line="240" w:lineRule="auto"/>
        <w:rPr>
          <w:rFonts w:ascii="Calibri" w:hAnsi="Calibri" w:cs="Calibri"/>
          <w:lang w:val="hr-HR"/>
        </w:rPr>
      </w:pPr>
      <w:r>
        <w:rPr>
          <w:rFonts w:eastAsia="sans-serif" w:cs="Calibri"/>
          <w:shd w:val="clear" w:color="auto" w:fill="FFFFFF"/>
          <w:lang w:val="hr-HR"/>
        </w:rPr>
        <w:t>ima vozilo registrirano na svoje ime, što dokazuje valjanom prometnom dozvolom ili ga koristi temeljem ugovora o leasingu, što dokazuje ugovorom i prometnom dozvolom ili ga koristi kao zaposlenik temeljem odluke tvrtke koja je vlasnik vozila, što dokazuje potvrdom o radno-pravnom statusu te potvrdom/pisanom odlukom tvrtke o korištenju službenog vozila u privatne svrhe.</w:t>
      </w:r>
    </w:p>
    <w:p>
      <w:pPr>
        <w:pStyle w:val="11"/>
        <w:shd w:val="clear" w:color="auto" w:fill="FFFFFF"/>
        <w:spacing w:before="280" w:beforeAutospacing="0" w:after="280" w:line="240" w:lineRule="auto"/>
        <w:rPr>
          <w:rFonts w:ascii="Calibri" w:hAnsi="Calibri" w:eastAsia="sans-serif" w:cs="Calibri"/>
          <w:sz w:val="20"/>
          <w:szCs w:val="20"/>
          <w:lang w:val="hr-HR"/>
        </w:rPr>
      </w:pPr>
      <w:r>
        <w:rPr>
          <w:rFonts w:eastAsia="sans-serif" w:cs="Calibri"/>
          <w:sz w:val="20"/>
          <w:szCs w:val="20"/>
          <w:shd w:val="clear" w:color="auto" w:fill="FFFFFF"/>
          <w:lang w:val="hr-HR"/>
        </w:rPr>
        <w:t>(2) Pravo na povlaštenu parkirnu kartu ima i fizička osoba (vlasnik kuće za odmor) - koja:</w:t>
      </w:r>
    </w:p>
    <w:p>
      <w:pPr>
        <w:numPr>
          <w:ilvl w:val="0"/>
          <w:numId w:val="15"/>
        </w:numPr>
        <w:spacing w:beforeAutospacing="1" w:after="0" w:line="240" w:lineRule="auto"/>
        <w:rPr>
          <w:rFonts w:ascii="Calibri" w:hAnsi="Calibri" w:cs="Calibri"/>
          <w:lang w:val="hr-HR"/>
        </w:rPr>
      </w:pPr>
      <w:r>
        <w:rPr>
          <w:rFonts w:eastAsia="sans-serif" w:cs="Calibri"/>
          <w:shd w:val="clear" w:color="auto" w:fill="FFFFFF"/>
          <w:lang w:val="hr-HR"/>
        </w:rPr>
        <w:t>ima valjani vlasnički list za nekretninu na području na kojem se obavlja naplata parkiranja, što dokazuje Vlasničkim listom Općinskog suda u Malom Lošinju,</w:t>
      </w:r>
    </w:p>
    <w:p>
      <w:pPr>
        <w:numPr>
          <w:ilvl w:val="0"/>
          <w:numId w:val="15"/>
        </w:numPr>
        <w:spacing w:afterAutospacing="1" w:line="240" w:lineRule="auto"/>
        <w:rPr>
          <w:rFonts w:ascii="Calibri" w:hAnsi="Calibri" w:cs="Calibri"/>
          <w:lang w:val="hr-HR"/>
        </w:rPr>
      </w:pPr>
      <w:r>
        <w:rPr>
          <w:rFonts w:eastAsia="sans-serif" w:cs="Calibri"/>
          <w:shd w:val="clear" w:color="auto" w:fill="FFFFFF"/>
          <w:lang w:val="hr-HR"/>
        </w:rPr>
        <w:t>ima vozilo registrirano na svoje ime, što dokazuje valjanom prometnom dozvolom ili ga koristi temeljem ugovora o leasingu, što dokazuje ugovorom i prometnom dozvolom.</w:t>
      </w:r>
    </w:p>
    <w:p>
      <w:pPr>
        <w:pStyle w:val="11"/>
        <w:shd w:val="clear" w:color="auto" w:fill="FFFFFF"/>
        <w:spacing w:before="280" w:beforeAutospacing="0" w:after="280" w:line="240" w:lineRule="auto"/>
        <w:rPr>
          <w:rFonts w:ascii="Calibri" w:hAnsi="Calibri" w:eastAsia="sans-serif" w:cs="Calibri"/>
          <w:sz w:val="20"/>
          <w:szCs w:val="20"/>
          <w:lang w:val="hr-HR"/>
        </w:rPr>
      </w:pPr>
      <w:r>
        <w:rPr>
          <w:rFonts w:eastAsia="sans-serif" w:cs="Calibri"/>
          <w:sz w:val="20"/>
          <w:szCs w:val="20"/>
          <w:shd w:val="clear" w:color="auto" w:fill="FFFFFF"/>
          <w:lang w:val="hr-HR"/>
        </w:rPr>
        <w:t>(3) Pravo na povlaštenu parkirnu kartu ima pravna osoba odnosno fizička osoba (obrtnik) koja:</w:t>
      </w:r>
    </w:p>
    <w:p>
      <w:pPr>
        <w:numPr>
          <w:ilvl w:val="0"/>
          <w:numId w:val="16"/>
        </w:numPr>
        <w:spacing w:beforeAutospacing="1" w:after="0" w:line="240" w:lineRule="auto"/>
        <w:rPr>
          <w:rFonts w:ascii="Calibri" w:hAnsi="Calibri" w:cs="Calibri"/>
          <w:lang w:val="hr-HR"/>
        </w:rPr>
      </w:pPr>
      <w:r>
        <w:rPr>
          <w:rFonts w:eastAsia="sans-serif" w:cs="Calibri"/>
          <w:shd w:val="clear" w:color="auto" w:fill="FFFFFF"/>
          <w:lang w:val="hr-HR"/>
        </w:rPr>
        <w:t>koristi poslovni prostor na području na kojem se obavlja naplata parkiranja, što dokazuje ugovorom o zakupu odnosno izvatkom iz zemljišnih knjiga o vlasništvu poslovnog prostora,</w:t>
      </w:r>
    </w:p>
    <w:p>
      <w:pPr>
        <w:numPr>
          <w:ilvl w:val="0"/>
          <w:numId w:val="16"/>
        </w:numPr>
        <w:spacing w:after="0" w:line="240" w:lineRule="auto"/>
        <w:rPr>
          <w:rFonts w:ascii="Calibri" w:hAnsi="Calibri" w:cs="Calibri"/>
          <w:lang w:val="it-IT"/>
        </w:rPr>
      </w:pPr>
      <w:r>
        <w:rPr>
          <w:rFonts w:eastAsia="sans-serif" w:cs="Calibri"/>
          <w:shd w:val="clear" w:color="auto" w:fill="FFFFFF"/>
          <w:lang w:val="it-IT"/>
        </w:rPr>
        <w:t>ima vozilo registrirano na ime pravne osobe, što dokazuje valjanom prometnom dozvolom,</w:t>
      </w:r>
    </w:p>
    <w:p>
      <w:pPr>
        <w:numPr>
          <w:ilvl w:val="0"/>
          <w:numId w:val="16"/>
        </w:numPr>
        <w:spacing w:afterAutospacing="1" w:line="240" w:lineRule="auto"/>
        <w:rPr>
          <w:rFonts w:ascii="Calibri" w:hAnsi="Calibri" w:cs="Calibri"/>
          <w:lang w:val="it-IT"/>
        </w:rPr>
      </w:pPr>
      <w:r>
        <w:rPr>
          <w:rFonts w:eastAsia="sans-serif" w:cs="Calibri"/>
          <w:shd w:val="clear" w:color="auto" w:fill="FFFFFF"/>
          <w:lang w:val="it-IT"/>
        </w:rPr>
        <w:t>ima vozilo registrirano na svoje ime, što dokazuje valjanom prometnom dozvolom ili ga koristi temeljem ugovora o leasingu, što dokazuje ugovorom i prometnom dozvolom.</w:t>
      </w:r>
    </w:p>
    <w:p>
      <w:pPr>
        <w:pStyle w:val="11"/>
        <w:shd w:val="clear" w:color="auto" w:fill="FFFFFF"/>
        <w:spacing w:before="280" w:beforeAutospacing="0" w:after="280" w:line="240" w:lineRule="auto"/>
        <w:rPr>
          <w:rFonts w:eastAsia="sans-serif" w:cs="Calibri"/>
          <w:sz w:val="20"/>
          <w:szCs w:val="20"/>
          <w:shd w:val="clear" w:color="auto" w:fill="FFFFFF"/>
          <w:lang w:val="it-IT"/>
        </w:rPr>
      </w:pPr>
    </w:p>
    <w:p>
      <w:pPr>
        <w:pStyle w:val="11"/>
        <w:shd w:val="clear" w:color="auto" w:fill="FFFFFF"/>
        <w:spacing w:before="280" w:beforeAutospacing="0" w:after="280" w:line="240" w:lineRule="auto"/>
        <w:rPr>
          <w:rFonts w:ascii="Calibri" w:hAnsi="Calibri" w:eastAsia="sans-serif" w:cs="Calibri"/>
          <w:sz w:val="20"/>
          <w:szCs w:val="20"/>
          <w:lang w:val="it-IT"/>
        </w:rPr>
      </w:pPr>
      <w:r>
        <w:rPr>
          <w:rFonts w:eastAsia="sans-serif" w:cs="Calibri"/>
          <w:sz w:val="20"/>
          <w:szCs w:val="20"/>
          <w:shd w:val="clear" w:color="auto" w:fill="FFFFFF"/>
          <w:lang w:val="it-IT"/>
        </w:rPr>
        <w:t>(</w:t>
      </w:r>
      <w:r>
        <w:rPr>
          <w:rFonts w:eastAsia="sans-serif" w:cs="Calibri"/>
          <w:sz w:val="20"/>
          <w:szCs w:val="20"/>
          <w:shd w:val="clear" w:color="auto" w:fill="FFFFFF"/>
          <w:lang w:val="hr-HR"/>
        </w:rPr>
        <w:t>4</w:t>
      </w:r>
      <w:r>
        <w:rPr>
          <w:rFonts w:eastAsia="sans-serif" w:cs="Calibri"/>
          <w:sz w:val="20"/>
          <w:szCs w:val="20"/>
          <w:shd w:val="clear" w:color="auto" w:fill="FFFFFF"/>
          <w:lang w:val="it-IT"/>
        </w:rPr>
        <w:t>) Pravo na povlaštenu parkirnu kartu ima pravna odnosno fizička osoba koja:</w:t>
      </w:r>
    </w:p>
    <w:p>
      <w:pPr>
        <w:numPr>
          <w:ilvl w:val="0"/>
          <w:numId w:val="17"/>
        </w:numPr>
        <w:spacing w:beforeAutospacing="1" w:afterAutospacing="1" w:line="240" w:lineRule="auto"/>
        <w:rPr>
          <w:rFonts w:ascii="Calibri" w:hAnsi="Calibri" w:cs="Calibri"/>
          <w:lang w:val="it-IT"/>
        </w:rPr>
      </w:pPr>
      <w:r>
        <w:rPr>
          <w:rFonts w:eastAsia="sans-serif" w:cs="Calibri"/>
          <w:shd w:val="clear" w:color="auto" w:fill="FFFFFF"/>
          <w:lang w:val="it-IT"/>
        </w:rPr>
        <w:t>obavlja djelatnost iznajmljivanja turističkog smještaja na području na kojem se obavlja naplata parkiranja što dokazuje Rješenjem nadležnog tijela državne uprave izdanog za svaki pojedini smještaj/apartman</w:t>
      </w:r>
      <w:r>
        <w:rPr>
          <w:rFonts w:eastAsia="sans-serif" w:cs="Calibri"/>
          <w:shd w:val="clear" w:color="auto" w:fill="FFFFFF"/>
          <w:lang w:val="hr-HR"/>
        </w:rPr>
        <w:t xml:space="preserve"> i Rješenjem o iznamljivanju izdanu od</w:t>
      </w:r>
      <w:r>
        <w:rPr>
          <w:rFonts w:eastAsia="sans-serif" w:cs="Calibri"/>
          <w:shd w:val="clear" w:color="auto" w:fill="FFFFFF"/>
          <w:lang w:val="it-IT"/>
        </w:rPr>
        <w:t xml:space="preserve"> Turističke zajednice Grada</w:t>
      </w:r>
      <w:r>
        <w:rPr>
          <w:rFonts w:eastAsia="sans-serif" w:cs="Calibri"/>
          <w:shd w:val="clear" w:color="auto" w:fill="FFFFFF"/>
          <w:lang w:val="hr-HR"/>
        </w:rPr>
        <w:t xml:space="preserve"> Malog Lošinja</w:t>
      </w:r>
      <w:r>
        <w:rPr>
          <w:rFonts w:eastAsia="sans-serif" w:cs="Calibri"/>
          <w:shd w:val="clear" w:color="auto" w:fill="FFFFFF"/>
          <w:lang w:val="it-IT"/>
        </w:rPr>
        <w:t>.</w:t>
      </w:r>
    </w:p>
    <w:p>
      <w:pPr>
        <w:spacing w:line="240" w:lineRule="auto"/>
        <w:jc w:val="center"/>
        <w:rPr>
          <w:rFonts w:ascii="Calibri" w:hAnsi="Calibri" w:cs="Calibri"/>
          <w:b/>
          <w:bCs/>
        </w:rPr>
      </w:pPr>
      <w:r>
        <w:rPr>
          <w:rFonts w:ascii="Calibri (Body)" w:hAnsi="Calibri (Body)" w:cs="Calibri (Body)"/>
          <w:lang w:val="hr-HR"/>
        </w:rPr>
        <w:t>Članak 20.</w:t>
      </w:r>
    </w:p>
    <w:p>
      <w:pPr>
        <w:numPr>
          <w:ilvl w:val="0"/>
          <w:numId w:val="18"/>
        </w:numPr>
        <w:spacing w:after="0" w:line="240" w:lineRule="auto"/>
        <w:rPr>
          <w:rFonts w:ascii="Calibri" w:hAnsi="Calibri" w:cs="Calibri"/>
          <w:lang w:val="hr-HR"/>
        </w:rPr>
      </w:pPr>
      <w:r>
        <w:rPr>
          <w:rFonts w:eastAsia="sans-serif" w:cs="Calibri"/>
          <w:shd w:val="clear" w:color="auto" w:fill="FFFFFF"/>
        </w:rPr>
        <w:t>Fizičkoj osobi iz članka 13. stavka 1</w:t>
      </w:r>
      <w:r>
        <w:rPr>
          <w:rFonts w:eastAsia="sans-serif" w:cs="Calibri"/>
          <w:shd w:val="clear" w:color="auto" w:fill="FFFFFF"/>
          <w:lang w:val="hr-HR"/>
        </w:rPr>
        <w:t>.,</w:t>
      </w:r>
      <w:r>
        <w:rPr>
          <w:rFonts w:eastAsia="sans-serif" w:cs="Calibri"/>
          <w:shd w:val="clear" w:color="auto" w:fill="FFFFFF"/>
        </w:rPr>
        <w:t xml:space="preserve"> 2</w:t>
      </w:r>
      <w:r>
        <w:rPr>
          <w:rFonts w:eastAsia="sans-serif" w:cs="Calibri"/>
          <w:shd w:val="clear" w:color="auto" w:fill="FFFFFF"/>
          <w:lang w:val="hr-HR"/>
        </w:rPr>
        <w:t xml:space="preserve">., </w:t>
      </w:r>
      <w:r>
        <w:rPr>
          <w:rFonts w:eastAsia="sans-serif" w:cs="Calibri"/>
          <w:shd w:val="clear" w:color="auto" w:fill="FFFFFF"/>
        </w:rPr>
        <w:t>3</w:t>
      </w:r>
      <w:r>
        <w:rPr>
          <w:rFonts w:eastAsia="sans-serif" w:cs="Calibri"/>
          <w:shd w:val="clear" w:color="auto" w:fill="FFFFFF"/>
          <w:lang w:val="hr-HR"/>
        </w:rPr>
        <w:t xml:space="preserve">., </w:t>
      </w:r>
      <w:r>
        <w:rPr>
          <w:rFonts w:eastAsia="sans-serif" w:cs="Calibri"/>
          <w:shd w:val="clear" w:color="auto" w:fill="FFFFFF"/>
        </w:rPr>
        <w:t xml:space="preserve">može se izdati najviše jedna povlaštena parkirna karta, </w:t>
      </w:r>
    </w:p>
    <w:p>
      <w:pPr>
        <w:spacing w:after="0" w:line="240" w:lineRule="auto"/>
        <w:rPr>
          <w:rFonts w:ascii="Calibri" w:hAnsi="Calibri" w:eastAsia="sans-serif" w:cs="Calibri"/>
          <w:highlight w:val="white"/>
          <w:lang w:val="hr-HR"/>
        </w:rPr>
      </w:pPr>
      <w:r>
        <w:rPr>
          <w:rFonts w:eastAsia="sans-serif" w:cs="Calibri"/>
          <w:shd w:val="clear" w:color="auto" w:fill="FFFFFF"/>
          <w:lang w:val="hr-HR"/>
        </w:rPr>
        <w:br w:type="textWrapping"/>
      </w:r>
      <w:r>
        <w:rPr>
          <w:rFonts w:eastAsia="sans-serif" w:cs="Calibri"/>
          <w:shd w:val="clear" w:color="auto" w:fill="FFFFFF"/>
          <w:lang w:val="hr-HR"/>
        </w:rPr>
        <w:t>(2) Pravne i fizičke osobe iz članka 13. stavka 1., 2., 3., dužne su svakih 12 mjeseci dostaviti isprave kojima dokazuju pravo na povlaštenu kartu, što je ujedno i najduži period izdavanja povlaštene parkirne karte,</w:t>
      </w:r>
    </w:p>
    <w:p>
      <w:pPr>
        <w:spacing w:after="0" w:line="240" w:lineRule="auto"/>
        <w:rPr>
          <w:rFonts w:ascii="Calibri" w:hAnsi="Calibri" w:eastAsia="sans-serif" w:cs="Calibri"/>
          <w:highlight w:val="white"/>
          <w:lang w:val="hr-HR"/>
        </w:rPr>
      </w:pPr>
      <w:r>
        <w:rPr>
          <w:rFonts w:eastAsia="sans-serif" w:cs="Calibri"/>
          <w:b/>
          <w:bCs/>
          <w:i/>
          <w:iCs/>
          <w:u w:val="single"/>
          <w:shd w:val="clear" w:color="auto" w:fill="FFFFFF"/>
          <w:lang w:val="hr-HR"/>
        </w:rPr>
        <w:br w:type="textWrapping"/>
      </w:r>
      <w:r>
        <w:rPr>
          <w:rFonts w:eastAsia="sans-serif" w:cs="Calibri"/>
          <w:shd w:val="clear" w:color="auto" w:fill="FFFFFF"/>
          <w:lang w:val="hr-HR"/>
        </w:rPr>
        <w:t>(3) Povlaštena parkirna karta ne može se izdati za period kraći od jednog mjeseca.</w:t>
      </w:r>
    </w:p>
    <w:p>
      <w:pPr>
        <w:spacing w:after="0" w:line="240" w:lineRule="auto"/>
        <w:rPr>
          <w:rFonts w:ascii="Calibri" w:hAnsi="Calibri" w:eastAsia="sans-serif" w:cs="Calibri"/>
          <w:highlight w:val="white"/>
          <w:lang w:val="hr-HR"/>
        </w:rPr>
      </w:pPr>
      <w:r>
        <w:rPr>
          <w:rFonts w:eastAsia="sans-serif" w:cs="Calibri"/>
          <w:shd w:val="clear" w:color="auto" w:fill="FFFFFF"/>
          <w:lang w:val="hr-HR"/>
        </w:rPr>
        <w:br w:type="textWrapping"/>
      </w:r>
      <w:r>
        <w:rPr>
          <w:rFonts w:eastAsia="sans-serif" w:cs="Calibri"/>
          <w:shd w:val="clear" w:color="auto" w:fill="FFFFFF"/>
          <w:lang w:val="hr-HR"/>
        </w:rPr>
        <w:t>(4) Korisniku parkirališta čija povlaštena karta nije ispravna, Organizator parkiranja izdat će dnevnu parkirnu kartu sa nalogom.</w:t>
      </w:r>
    </w:p>
    <w:p>
      <w:pPr>
        <w:spacing w:after="0" w:line="240" w:lineRule="auto"/>
        <w:rPr>
          <w:rFonts w:ascii="Calibri" w:hAnsi="Calibri" w:cs="Calibri"/>
          <w:b/>
          <w:bCs/>
          <w:lang w:val="hr-HR"/>
        </w:rPr>
      </w:pPr>
      <w:r>
        <w:rPr>
          <w:rFonts w:eastAsia="sans-serif" w:cs="Calibri"/>
          <w:shd w:val="clear" w:color="auto" w:fill="FFFFFF"/>
          <w:lang w:val="hr-HR"/>
        </w:rPr>
        <w:br w:type="textWrapping"/>
      </w:r>
      <w:r>
        <w:rPr>
          <w:rFonts w:eastAsia="sans-serif" w:cs="Calibri"/>
          <w:shd w:val="clear" w:color="auto" w:fill="FFFFFF"/>
          <w:lang w:val="hr-HR"/>
        </w:rPr>
        <w:t>(5) U slučajevima kada Organizator naplate parkiranja utvrdi da potencijalni korisnik povlaštene parkirne karte iz članka 18. i članka 19., posjeduje lokaciju koja se može privesti namjeni parkirališnog prostora ili posjeduje garažni prostor, smatrat će se da Korisnik ne udovoljava uvjetima izdavanja povlaštene parkirne karte.</w:t>
      </w:r>
    </w:p>
    <w:p>
      <w:pPr>
        <w:spacing w:line="240" w:lineRule="auto"/>
        <w:rPr>
          <w:rFonts w:ascii="Calibri" w:hAnsi="Calibri" w:cs="Calibri"/>
          <w:lang w:val="hr-HR"/>
        </w:rPr>
      </w:pPr>
    </w:p>
    <w:p>
      <w:pPr>
        <w:spacing w:line="240" w:lineRule="auto"/>
        <w:jc w:val="center"/>
        <w:rPr>
          <w:rFonts w:hint="eastAsia" w:ascii="Calibri (Body)" w:hAnsi="Calibri (Body)" w:cs="Calibri (Body)"/>
          <w:lang w:val="hr-HR"/>
        </w:rPr>
      </w:pPr>
      <w:r>
        <w:rPr>
          <w:rFonts w:ascii="Calibri (Body)" w:hAnsi="Calibri (Body)" w:cs="Calibri (Body)"/>
          <w:lang w:val="hr-HR"/>
        </w:rPr>
        <w:t>Članak 21.</w:t>
      </w:r>
    </w:p>
    <w:p>
      <w:pPr>
        <w:numPr>
          <w:ilvl w:val="0"/>
          <w:numId w:val="19"/>
        </w:numPr>
        <w:spacing w:line="240" w:lineRule="auto"/>
        <w:rPr>
          <w:rFonts w:ascii="Calibri" w:hAnsi="Calibri" w:eastAsia="sans-serif" w:cs="Calibri"/>
          <w:highlight w:val="white"/>
        </w:rPr>
      </w:pPr>
      <w:r>
        <w:rPr>
          <w:rFonts w:eastAsia="sans-serif" w:cs="Calibri"/>
          <w:shd w:val="clear" w:color="auto" w:fill="FFFFFF"/>
          <w:lang w:val="hr-HR"/>
        </w:rPr>
        <w:t>Povlaštenu parkirnu kartu korisnik može koristiti isključivo za vozilo i zonu za koje je izdana, (ako nije drugačije navedeno), bez rezerviranja parkirnog mjesta.</w:t>
      </w:r>
      <w:r>
        <w:rPr>
          <w:rFonts w:eastAsia="sans-serif" w:cs="Calibri"/>
          <w:shd w:val="clear" w:color="auto" w:fill="FFFFFF"/>
          <w:lang w:val="hr-HR"/>
        </w:rPr>
        <w:br w:type="textWrapping"/>
      </w:r>
      <w:r>
        <w:rPr>
          <w:rFonts w:eastAsia="sans-serif" w:cs="Calibri"/>
          <w:shd w:val="clear" w:color="auto" w:fill="FFFFFF"/>
        </w:rPr>
        <w:t>(2) Povlaštena karta:</w:t>
      </w:r>
    </w:p>
    <w:p>
      <w:pPr>
        <w:numPr>
          <w:ilvl w:val="0"/>
          <w:numId w:val="20"/>
        </w:numPr>
        <w:tabs>
          <w:tab w:val="clear" w:pos="425"/>
        </w:tabs>
        <w:spacing w:after="0" w:line="240" w:lineRule="auto"/>
        <w:rPr>
          <w:rFonts w:ascii="Calibri" w:hAnsi="Calibri" w:cs="Calibri"/>
          <w:lang w:val="it-IT"/>
        </w:rPr>
      </w:pPr>
      <w:r>
        <w:rPr>
          <w:rFonts w:eastAsia="sans-serif" w:cs="Calibri"/>
          <w:color w:val="000000"/>
          <w:shd w:val="clear" w:color="auto" w:fill="FFFFFF"/>
          <w:lang w:val="it-IT"/>
        </w:rPr>
        <w:t>Za stanare može se izdati povlaštena karta za</w:t>
      </w:r>
      <w:r>
        <w:rPr>
          <w:rFonts w:eastAsia="sans-serif" w:cs="Calibri"/>
          <w:color w:val="000000"/>
          <w:shd w:val="clear" w:color="auto" w:fill="FFFFFF"/>
          <w:lang w:val="hr-HR"/>
        </w:rPr>
        <w:t xml:space="preserve"> 1 (jedno), vozilo po kućanstvu, za</w:t>
      </w:r>
      <w:r>
        <w:rPr>
          <w:rFonts w:eastAsia="sans-serif" w:cs="Calibri"/>
          <w:color w:val="000000"/>
          <w:shd w:val="clear" w:color="auto" w:fill="FFFFFF"/>
          <w:lang w:val="it-IT"/>
        </w:rPr>
        <w:t xml:space="preserve"> parkirališta:</w:t>
      </w:r>
    </w:p>
    <w:p>
      <w:pPr>
        <w:spacing w:after="0" w:line="240" w:lineRule="auto"/>
        <w:ind w:firstLine="400"/>
        <w:rPr>
          <w:rFonts w:eastAsia="sans-serif" w:cs="Calibri"/>
          <w:color w:val="FF0000"/>
          <w:highlight w:val="white"/>
          <w:lang w:val="hr-HR"/>
        </w:rPr>
      </w:pPr>
      <w:r>
        <w:rPr>
          <w:rFonts w:eastAsia="sans-serif" w:cs="Calibri"/>
          <w:color w:val="000000"/>
          <w:shd w:val="clear" w:color="auto" w:fill="FFFFFF"/>
          <w:lang w:val="hr-HR"/>
        </w:rPr>
        <w:t xml:space="preserve">- </w:t>
      </w:r>
      <w:r>
        <w:rPr>
          <w:rFonts w:eastAsia="sans-serif" w:cs="Calibri"/>
          <w:color w:val="000000"/>
          <w:shd w:val="clear" w:color="auto" w:fill="FFFFFF"/>
          <w:lang w:val="it-IT"/>
        </w:rPr>
        <w:t>zoni „</w:t>
      </w:r>
      <w:r>
        <w:rPr>
          <w:rFonts w:eastAsia="sans-serif" w:cs="Calibri"/>
          <w:color w:val="000000"/>
          <w:shd w:val="clear" w:color="auto" w:fill="FFFFFF"/>
          <w:lang w:val="hr-HR"/>
        </w:rPr>
        <w:t>0a</w:t>
      </w:r>
      <w:r>
        <w:rPr>
          <w:rFonts w:eastAsia="sans-serif" w:cs="Calibri"/>
          <w:color w:val="000000"/>
          <w:shd w:val="clear" w:color="auto" w:fill="FFFFFF"/>
          <w:lang w:val="it-IT"/>
        </w:rPr>
        <w:t>“</w:t>
      </w:r>
      <w:r>
        <w:rPr>
          <w:rFonts w:eastAsia="sans-serif" w:cs="Calibri"/>
          <w:color w:val="000000"/>
          <w:shd w:val="clear" w:color="auto" w:fill="FFFFFF"/>
          <w:lang w:val="hr-HR"/>
        </w:rPr>
        <w:t xml:space="preserve"> - parkiralište Priko i Trg RH</w:t>
      </w:r>
      <w:r>
        <w:rPr>
          <w:rFonts w:eastAsia="sans-serif" w:cs="Calibri"/>
          <w:color w:val="000000"/>
          <w:shd w:val="clear" w:color="auto" w:fill="FFFFFF"/>
          <w:lang w:val="it-IT"/>
        </w:rPr>
        <w:t xml:space="preserve"> </w:t>
      </w:r>
      <w:r>
        <w:rPr>
          <w:rFonts w:eastAsia="sans-serif" w:cs="Calibri"/>
          <w:color w:val="000000"/>
          <w:shd w:val="clear" w:color="auto" w:fill="FFFFFF"/>
          <w:lang w:val="hr-HR"/>
        </w:rPr>
        <w:t>(stanari ulica Priko i Trg RH te G.Garibaldi),</w:t>
      </w:r>
    </w:p>
    <w:p>
      <w:pPr>
        <w:spacing w:after="0" w:line="240" w:lineRule="auto"/>
        <w:ind w:left="480" w:hanging="80"/>
        <w:rPr>
          <w:rFonts w:eastAsia="sans-serif" w:cs="Calibri"/>
          <w:color w:val="FF0000"/>
          <w:highlight w:val="white"/>
          <w:lang w:val="hr-HR"/>
        </w:rPr>
      </w:pPr>
      <w:r>
        <w:rPr>
          <w:rFonts w:eastAsia="sans-serif" w:cs="Calibri"/>
          <w:color w:val="000000"/>
          <w:shd w:val="clear" w:color="auto" w:fill="FFFFFF"/>
          <w:lang w:val="hr-HR"/>
        </w:rPr>
        <w:t xml:space="preserve">- </w:t>
      </w:r>
      <w:r>
        <w:rPr>
          <w:rFonts w:eastAsia="sans-serif" w:cs="Calibri"/>
          <w:color w:val="000000"/>
          <w:shd w:val="clear" w:color="auto" w:fill="FFFFFF"/>
          <w:lang w:val="it-IT"/>
        </w:rPr>
        <w:t>zoni „</w:t>
      </w:r>
      <w:r>
        <w:rPr>
          <w:rFonts w:eastAsia="sans-serif" w:cs="Calibri"/>
          <w:color w:val="000000"/>
          <w:shd w:val="clear" w:color="auto" w:fill="FFFFFF"/>
          <w:lang w:val="hr-HR"/>
        </w:rPr>
        <w:t>0b</w:t>
      </w:r>
      <w:r>
        <w:rPr>
          <w:rFonts w:eastAsia="sans-serif" w:cs="Calibri"/>
          <w:color w:val="000000"/>
          <w:shd w:val="clear" w:color="auto" w:fill="FFFFFF"/>
          <w:lang w:val="it-IT"/>
        </w:rPr>
        <w:t>“</w:t>
      </w:r>
      <w:r>
        <w:rPr>
          <w:rFonts w:eastAsia="sans-serif" w:cs="Calibri"/>
          <w:color w:val="000000"/>
          <w:shd w:val="clear" w:color="auto" w:fill="FFFFFF"/>
          <w:lang w:val="hr-HR"/>
        </w:rPr>
        <w:t xml:space="preserve"> - parkiralište Škverić,</w:t>
      </w:r>
      <w:r>
        <w:rPr>
          <w:rFonts w:eastAsia="sans-serif" w:cs="Calibri"/>
          <w:color w:val="000000"/>
          <w:shd w:val="clear" w:color="auto" w:fill="FFFFFF"/>
          <w:lang w:val="it-IT"/>
        </w:rPr>
        <w:t xml:space="preserve"> </w:t>
      </w:r>
      <w:r>
        <w:rPr>
          <w:rFonts w:eastAsia="sans-serif" w:cs="Calibri"/>
          <w:color w:val="000000"/>
          <w:shd w:val="clear" w:color="auto" w:fill="FFFFFF"/>
          <w:lang w:val="hr-HR"/>
        </w:rPr>
        <w:t>(stanari ulica Loš.kaptana,O.Ostromana,                                               Sp. Gopčevića,Loš.brodograditelja i V.Gortana),</w:t>
      </w:r>
    </w:p>
    <w:p>
      <w:pPr>
        <w:spacing w:after="0" w:line="240" w:lineRule="auto"/>
        <w:ind w:firstLine="400"/>
        <w:rPr>
          <w:rFonts w:eastAsia="sans-serif" w:cs="Calibri"/>
          <w:color w:val="FF0000"/>
          <w:highlight w:val="white"/>
          <w:lang w:val="hr-HR"/>
        </w:rPr>
      </w:pPr>
      <w:r>
        <w:rPr>
          <w:rFonts w:eastAsia="sans-serif" w:cs="Calibri"/>
          <w:color w:val="000000"/>
          <w:shd w:val="clear" w:color="auto" w:fill="FFFFFF"/>
          <w:lang w:val="hr-HR"/>
        </w:rPr>
        <w:t>- zoni „0c“ - parkiralište I. i S. Vidulića  (stanari  I. i S. Vidulića,Zagrebačka,M.Gupca,Brdina),</w:t>
      </w:r>
    </w:p>
    <w:p>
      <w:pPr>
        <w:spacing w:after="0" w:line="240" w:lineRule="auto"/>
        <w:ind w:firstLine="500"/>
        <w:rPr>
          <w:rFonts w:ascii="Calibri" w:hAnsi="Calibri" w:eastAsia="sans-serif" w:cs="Calibri"/>
          <w:color w:val="FF0000"/>
          <w:highlight w:val="white"/>
          <w:lang w:val="hr-HR"/>
        </w:rPr>
      </w:pPr>
      <w:r>
        <w:rPr>
          <w:rFonts w:eastAsia="sans-serif" w:cs="Calibri"/>
          <w:color w:val="000000"/>
          <w:shd w:val="clear" w:color="auto" w:fill="FFFFFF"/>
          <w:lang w:val="hr-HR"/>
        </w:rPr>
        <w:t xml:space="preserve">                - </w:t>
      </w:r>
    </w:p>
    <w:p>
      <w:pPr>
        <w:spacing w:after="0" w:line="240" w:lineRule="auto"/>
        <w:ind w:firstLine="420"/>
        <w:rPr>
          <w:rFonts w:ascii="Calibri" w:hAnsi="Calibri" w:eastAsia="sans-serif" w:cs="Calibri"/>
          <w:color w:val="444444"/>
          <w:highlight w:val="white"/>
          <w:lang w:val="hr-HR"/>
        </w:rPr>
      </w:pPr>
      <w:r>
        <w:rPr>
          <w:rFonts w:eastAsia="sans-serif" w:cs="Calibri"/>
          <w:color w:val="000000"/>
          <w:shd w:val="clear" w:color="auto" w:fill="FFFFFF"/>
          <w:lang w:val="hr-HR"/>
        </w:rPr>
        <w:t xml:space="preserve">- </w:t>
      </w:r>
      <w:r>
        <w:rPr>
          <w:rFonts w:eastAsia="sans-serif" w:cs="Calibri"/>
          <w:color w:val="000000"/>
          <w:shd w:val="clear" w:color="auto" w:fill="FFFFFF"/>
          <w:lang w:val="it-IT"/>
        </w:rPr>
        <w:t>zoni „</w:t>
      </w:r>
      <w:r>
        <w:rPr>
          <w:rFonts w:eastAsia="sans-serif" w:cs="Calibri"/>
          <w:color w:val="000000"/>
          <w:shd w:val="clear" w:color="auto" w:fill="FFFFFF"/>
          <w:lang w:val="hr-HR"/>
        </w:rPr>
        <w:t>1</w:t>
      </w:r>
      <w:r>
        <w:rPr>
          <w:rFonts w:eastAsia="sans-serif" w:cs="Calibri"/>
          <w:color w:val="000000"/>
          <w:shd w:val="clear" w:color="auto" w:fill="FFFFFF"/>
          <w:lang w:val="it-IT"/>
        </w:rPr>
        <w:t>“</w:t>
      </w:r>
      <w:r>
        <w:rPr>
          <w:rFonts w:eastAsia="sans-serif" w:cs="Calibri"/>
          <w:color w:val="000000"/>
          <w:shd w:val="clear" w:color="auto" w:fill="FFFFFF"/>
          <w:lang w:val="hr-HR"/>
        </w:rPr>
        <w:t xml:space="preserve"> - sva otvorena parkirališta u navedenoj zoni ,(stanari sa prebivalištem na području GML);</w:t>
      </w:r>
    </w:p>
    <w:p>
      <w:pPr>
        <w:spacing w:after="0" w:line="240" w:lineRule="auto"/>
        <w:ind w:firstLine="420"/>
        <w:rPr>
          <w:rFonts w:ascii="Calibri" w:hAnsi="Calibri" w:eastAsia="sans-serif" w:cs="Calibri"/>
          <w:color w:val="444444"/>
          <w:highlight w:val="white"/>
          <w:lang w:val="hr-HR"/>
        </w:rPr>
      </w:pPr>
      <w:r>
        <w:rPr>
          <w:rFonts w:eastAsia="sans-serif" w:cs="Calibri"/>
          <w:color w:val="000000"/>
          <w:shd w:val="clear" w:color="auto" w:fill="FFFFFF"/>
          <w:lang w:val="hr-HR"/>
        </w:rPr>
        <w:t xml:space="preserve">- </w:t>
      </w:r>
      <w:r>
        <w:rPr>
          <w:rFonts w:eastAsia="sans-serif" w:cs="Calibri"/>
          <w:color w:val="000000"/>
          <w:shd w:val="clear" w:color="auto" w:fill="FFFFFF"/>
          <w:lang w:val="it-IT"/>
        </w:rPr>
        <w:t>zoni „</w:t>
      </w:r>
      <w:r>
        <w:rPr>
          <w:rFonts w:eastAsia="sans-serif" w:cs="Calibri"/>
          <w:color w:val="000000"/>
          <w:shd w:val="clear" w:color="auto" w:fill="FFFFFF"/>
          <w:lang w:val="hr-HR"/>
        </w:rPr>
        <w:t>2</w:t>
      </w:r>
      <w:r>
        <w:rPr>
          <w:rFonts w:eastAsia="sans-serif" w:cs="Calibri"/>
          <w:color w:val="000000"/>
          <w:shd w:val="clear" w:color="auto" w:fill="FFFFFF"/>
          <w:lang w:val="it-IT"/>
        </w:rPr>
        <w:t>“</w:t>
      </w:r>
      <w:r>
        <w:rPr>
          <w:rFonts w:eastAsia="sans-serif" w:cs="Calibri"/>
          <w:color w:val="000000"/>
          <w:shd w:val="clear" w:color="auto" w:fill="FFFFFF"/>
          <w:lang w:val="hr-HR"/>
        </w:rPr>
        <w:t xml:space="preserve"> - sva otvorena parkirališta u navedenoj zoni ,(stanari sa prebivalištem na području GML).</w:t>
      </w:r>
    </w:p>
    <w:p>
      <w:pPr>
        <w:spacing w:after="0" w:line="240" w:lineRule="auto"/>
        <w:ind w:left="363"/>
        <w:rPr>
          <w:rFonts w:ascii="Calibri" w:hAnsi="Calibri" w:eastAsia="sans-serif" w:cs="Calibri"/>
          <w:color w:val="000000"/>
          <w:highlight w:val="white"/>
          <w:lang w:val="hr-HR"/>
        </w:rPr>
      </w:pPr>
    </w:p>
    <w:p>
      <w:pPr>
        <w:numPr>
          <w:ilvl w:val="0"/>
          <w:numId w:val="20"/>
        </w:numPr>
        <w:tabs>
          <w:tab w:val="left" w:pos="400"/>
          <w:tab w:val="clear" w:pos="425"/>
        </w:tabs>
        <w:spacing w:after="0" w:line="240" w:lineRule="auto"/>
        <w:rPr>
          <w:rFonts w:ascii="Calibri" w:hAnsi="Calibri" w:cs="Calibri"/>
          <w:lang w:val="hr-HR"/>
        </w:rPr>
      </w:pPr>
      <w:r>
        <w:rPr>
          <w:rFonts w:eastAsia="sans-serif" w:cs="Calibri"/>
          <w:color w:val="000000"/>
          <w:shd w:val="clear" w:color="auto" w:fill="FFFFFF"/>
          <w:lang w:val="hr-HR"/>
        </w:rPr>
        <w:t>Za iznajmljivače turističkog smještaja može se izdati povlaštena karta za parkirališta:                                   - zoni „1“ -  otvorena parkirališta Zagazinjine i Bočac ,u navedenoj zoni;                                                      - zoni „2“ -  otvorena parkirališta Veli žal i Kadin,u navedenoj zoni .</w:t>
      </w:r>
    </w:p>
    <w:p>
      <w:pPr>
        <w:tabs>
          <w:tab w:val="left" w:pos="400"/>
        </w:tabs>
        <w:spacing w:after="0" w:line="240" w:lineRule="auto"/>
        <w:ind w:left="360"/>
        <w:rPr>
          <w:rFonts w:ascii="Calibri" w:hAnsi="Calibri" w:cs="Calibri"/>
          <w:color w:val="000000"/>
          <w:lang w:val="hr-HR"/>
        </w:rPr>
      </w:pPr>
    </w:p>
    <w:p>
      <w:pPr>
        <w:numPr>
          <w:ilvl w:val="0"/>
          <w:numId w:val="20"/>
        </w:numPr>
        <w:tabs>
          <w:tab w:val="left" w:pos="400"/>
          <w:tab w:val="clear" w:pos="425"/>
        </w:tabs>
        <w:spacing w:after="0" w:line="240" w:lineRule="auto"/>
        <w:rPr>
          <w:rFonts w:ascii="Calibri" w:hAnsi="Calibri" w:cs="Calibri"/>
          <w:lang w:val="hr-HR"/>
        </w:rPr>
      </w:pPr>
      <w:r>
        <w:rPr>
          <w:rFonts w:eastAsia="sans-serif" w:cs="Calibri"/>
          <w:color w:val="000000"/>
          <w:shd w:val="clear" w:color="auto" w:fill="FFFFFF"/>
          <w:lang w:val="hr-HR"/>
        </w:rPr>
        <w:t xml:space="preserve">Za vlasnike kuća za odmor:                                                                                                                                              - zoni „1“ -  sva otvorena parkirališta,  ;                                                                                                               - zoni „1“ -  zatvoreno </w:t>
      </w:r>
      <w:r>
        <w:rPr>
          <w:rFonts w:hint="default" w:eastAsia="sans-serif" w:cs="Calibri"/>
          <w:color w:val="000000"/>
          <w:shd w:val="clear" w:color="auto" w:fill="FFFFFF"/>
          <w:lang w:val="hr-HR"/>
        </w:rPr>
        <w:t xml:space="preserve">/ otvoreno </w:t>
      </w:r>
      <w:r>
        <w:rPr>
          <w:rFonts w:eastAsia="sans-serif" w:cs="Calibri"/>
          <w:color w:val="000000"/>
          <w:shd w:val="clear" w:color="auto" w:fill="FFFFFF"/>
          <w:lang w:val="hr-HR"/>
        </w:rPr>
        <w:t>parkiralište “Nova Obala” .</w:t>
      </w:r>
    </w:p>
    <w:p>
      <w:pPr>
        <w:tabs>
          <w:tab w:val="left" w:pos="400"/>
        </w:tabs>
        <w:spacing w:after="0" w:line="240" w:lineRule="auto"/>
        <w:rPr>
          <w:rFonts w:ascii="Calibri" w:hAnsi="Calibri" w:cs="Calibri"/>
          <w:color w:val="000000"/>
          <w:lang w:val="hr-HR"/>
        </w:rPr>
      </w:pPr>
    </w:p>
    <w:p>
      <w:pPr>
        <w:numPr>
          <w:ilvl w:val="0"/>
          <w:numId w:val="20"/>
        </w:numPr>
        <w:tabs>
          <w:tab w:val="left" w:pos="400"/>
          <w:tab w:val="clear" w:pos="425"/>
        </w:tabs>
        <w:spacing w:after="0" w:line="240" w:lineRule="auto"/>
        <w:rPr>
          <w:color w:val="000000"/>
          <w:lang w:val="it-IT"/>
        </w:rPr>
      </w:pPr>
      <w:r>
        <w:rPr>
          <w:rFonts w:eastAsia="sans-serif" w:cs="Calibri"/>
          <w:color w:val="000000"/>
          <w:shd w:val="clear" w:color="auto" w:fill="FFFFFF"/>
          <w:lang w:val="hr-HR"/>
        </w:rPr>
        <w:t xml:space="preserve">Za obrtnike i vlasnike poslovnog prostora  - za dostavu u max. trajanju 45min.,                                                                </w:t>
      </w:r>
      <w:r>
        <w:rPr>
          <w:rFonts w:eastAsia="sans-serif" w:cs="Calibri"/>
          <w:color w:val="000000"/>
          <w:shd w:val="clear" w:color="auto" w:fill="FFFFFF"/>
          <w:lang w:val="hr-HR"/>
        </w:rPr>
        <w:tab/>
      </w:r>
      <w:r>
        <w:rPr>
          <w:rFonts w:eastAsia="sans-serif" w:cs="Calibri"/>
          <w:color w:val="000000"/>
          <w:shd w:val="clear" w:color="auto" w:fill="FFFFFF"/>
          <w:lang w:val="hr-HR"/>
        </w:rPr>
        <w:tab/>
      </w:r>
      <w:r>
        <w:rPr>
          <w:rFonts w:eastAsia="sans-serif" w:cs="Calibri"/>
          <w:color w:val="000000"/>
          <w:shd w:val="clear" w:color="auto" w:fill="FFFFFF"/>
          <w:lang w:val="hr-HR"/>
        </w:rPr>
        <w:t xml:space="preserve">  u vremenu od 05:00 do 12:00 sati,a serviseri 0-24h.                                                                                                                                                                              - </w:t>
      </w:r>
      <w:r>
        <w:rPr>
          <w:rFonts w:eastAsia="sans-serif" w:cs="Calibri"/>
          <w:color w:val="000000"/>
          <w:shd w:val="clear" w:color="auto" w:fill="FFFFFF"/>
          <w:lang w:val="it-IT"/>
        </w:rPr>
        <w:t xml:space="preserve">zoni </w:t>
      </w:r>
      <w:r>
        <w:rPr>
          <w:rFonts w:eastAsia="sans-serif" w:cs="Calibri (Body)"/>
          <w:color w:val="000000"/>
          <w:shd w:val="clear" w:color="auto" w:fill="FFFFFF"/>
          <w:lang w:val="it-IT"/>
        </w:rPr>
        <w:t xml:space="preserve"> „0</w:t>
      </w:r>
      <w:r>
        <w:rPr>
          <w:rFonts w:eastAsia="sans-serif" w:cs="Calibri (Body)"/>
          <w:color w:val="000000"/>
          <w:shd w:val="clear" w:color="auto" w:fill="FFFFFF"/>
          <w:lang w:val="hr-HR"/>
        </w:rPr>
        <w:t>a</w:t>
      </w:r>
      <w:r>
        <w:rPr>
          <w:rFonts w:eastAsia="sans-serif" w:cs="Calibri (Body)"/>
          <w:color w:val="000000"/>
          <w:shd w:val="clear" w:color="auto" w:fill="FFFFFF"/>
          <w:lang w:val="it-IT"/>
        </w:rPr>
        <w:t>“„0</w:t>
      </w:r>
      <w:r>
        <w:rPr>
          <w:rFonts w:eastAsia="sans-serif" w:cs="Calibri (Body)"/>
          <w:color w:val="000000"/>
          <w:shd w:val="clear" w:color="auto" w:fill="FFFFFF"/>
          <w:lang w:val="hr-HR"/>
        </w:rPr>
        <w:t>b</w:t>
      </w:r>
      <w:r>
        <w:rPr>
          <w:rFonts w:eastAsia="sans-serif" w:cs="Calibri (Body)"/>
          <w:color w:val="000000"/>
          <w:shd w:val="clear" w:color="auto" w:fill="FFFFFF"/>
          <w:lang w:val="it-IT"/>
        </w:rPr>
        <w:t>“„0</w:t>
      </w:r>
      <w:r>
        <w:rPr>
          <w:rFonts w:eastAsia="sans-serif" w:cs="Calibri (Body)"/>
          <w:color w:val="000000"/>
          <w:shd w:val="clear" w:color="auto" w:fill="FFFFFF"/>
          <w:lang w:val="hr-HR"/>
        </w:rPr>
        <w:t>c</w:t>
      </w:r>
      <w:r>
        <w:rPr>
          <w:rFonts w:eastAsia="sans-serif" w:cs="Calibri (Body)"/>
          <w:color w:val="000000"/>
          <w:shd w:val="clear" w:color="auto" w:fill="FFFFFF"/>
          <w:lang w:val="it-IT"/>
        </w:rPr>
        <w:t>“</w:t>
      </w:r>
      <w:r>
        <w:rPr>
          <w:rFonts w:eastAsia="sans-serif" w:cs="Calibri"/>
          <w:color w:val="000000"/>
          <w:shd w:val="clear" w:color="auto" w:fill="FFFFFF"/>
          <w:lang w:val="hr-HR"/>
        </w:rPr>
        <w:t xml:space="preserve"> - otvorena parkirališta: I i S.Vidulića , Priko Trg RH  i Škverić</w:t>
      </w:r>
    </w:p>
    <w:p>
      <w:pPr>
        <w:tabs>
          <w:tab w:val="left" w:pos="400"/>
        </w:tabs>
        <w:spacing w:after="0" w:line="240" w:lineRule="auto"/>
        <w:rPr>
          <w:rFonts w:ascii="Calibri" w:hAnsi="Calibri" w:cs="Calibri"/>
          <w:color w:val="000000"/>
          <w:lang w:val="it-IT"/>
        </w:rPr>
      </w:pPr>
    </w:p>
    <w:p>
      <w:pPr>
        <w:numPr>
          <w:ilvl w:val="0"/>
          <w:numId w:val="20"/>
        </w:numPr>
        <w:tabs>
          <w:tab w:val="left" w:pos="400"/>
          <w:tab w:val="clear" w:pos="425"/>
        </w:tabs>
        <w:spacing w:after="0" w:line="240" w:lineRule="auto"/>
        <w:rPr>
          <w:rFonts w:ascii="Calibri" w:hAnsi="Calibri" w:cs="Calibri"/>
          <w:lang w:val="it-IT"/>
        </w:rPr>
      </w:pPr>
      <w:r>
        <w:rPr>
          <w:rFonts w:eastAsia="sans-serif" w:cs="Calibri"/>
          <w:color w:val="000000"/>
          <w:shd w:val="clear" w:color="auto" w:fill="FFFFFF"/>
          <w:lang w:val="hr-HR"/>
        </w:rPr>
        <w:t>Za obrtnike i  vlasnike poslovnog prostora - godišnja povlaštena karta za jedno vozilo.</w:t>
      </w:r>
    </w:p>
    <w:p>
      <w:pPr>
        <w:tabs>
          <w:tab w:val="left" w:pos="400"/>
        </w:tabs>
        <w:spacing w:after="0" w:line="240" w:lineRule="auto"/>
        <w:ind w:firstLine="400"/>
        <w:rPr>
          <w:rFonts w:ascii="Calibri" w:hAnsi="Calibri" w:cs="Calibri"/>
          <w:color w:val="FF0000"/>
          <w:lang w:val="it-IT"/>
        </w:rPr>
      </w:pPr>
      <w:r>
        <w:rPr>
          <w:rFonts w:eastAsia="sans-serif" w:cs="Calibri"/>
          <w:color w:val="000000"/>
          <w:shd w:val="clear" w:color="auto" w:fill="FFFFFF"/>
          <w:lang w:val="hr-HR"/>
        </w:rPr>
        <w:t xml:space="preserve">- </w:t>
      </w:r>
      <w:r>
        <w:rPr>
          <w:rFonts w:eastAsia="sans-serif" w:cs="Calibri"/>
          <w:color w:val="000000"/>
          <w:shd w:val="clear" w:color="auto" w:fill="FFFFFF"/>
          <w:lang w:val="it-IT"/>
        </w:rPr>
        <w:t xml:space="preserve">zoni </w:t>
      </w:r>
      <w:r>
        <w:rPr>
          <w:rFonts w:eastAsia="sans-serif" w:cs="Calibri (Body)"/>
          <w:color w:val="000000"/>
          <w:shd w:val="clear" w:color="auto" w:fill="FFFFFF"/>
          <w:lang w:val="it-IT"/>
        </w:rPr>
        <w:t xml:space="preserve"> „0</w:t>
      </w:r>
      <w:r>
        <w:rPr>
          <w:rFonts w:eastAsia="sans-serif" w:cs="Calibri (Body)"/>
          <w:color w:val="000000"/>
          <w:shd w:val="clear" w:color="auto" w:fill="FFFFFF"/>
          <w:lang w:val="hr-HR"/>
        </w:rPr>
        <w:t>a</w:t>
      </w:r>
      <w:r>
        <w:rPr>
          <w:rFonts w:eastAsia="sans-serif" w:cs="Calibri (Body)"/>
          <w:color w:val="000000"/>
          <w:shd w:val="clear" w:color="auto" w:fill="FFFFFF"/>
          <w:lang w:val="it-IT"/>
        </w:rPr>
        <w:t>“„0</w:t>
      </w:r>
      <w:r>
        <w:rPr>
          <w:rFonts w:eastAsia="sans-serif" w:cs="Calibri (Body)"/>
          <w:color w:val="000000"/>
          <w:shd w:val="clear" w:color="auto" w:fill="FFFFFF"/>
          <w:lang w:val="hr-HR"/>
        </w:rPr>
        <w:t>b</w:t>
      </w:r>
      <w:r>
        <w:rPr>
          <w:rFonts w:eastAsia="sans-serif" w:cs="Calibri (Body)"/>
          <w:color w:val="000000"/>
          <w:shd w:val="clear" w:color="auto" w:fill="FFFFFF"/>
          <w:lang w:val="it-IT"/>
        </w:rPr>
        <w:t>“„0</w:t>
      </w:r>
      <w:r>
        <w:rPr>
          <w:rFonts w:eastAsia="sans-serif" w:cs="Calibri (Body)"/>
          <w:color w:val="000000"/>
          <w:shd w:val="clear" w:color="auto" w:fill="FFFFFF"/>
          <w:lang w:val="hr-HR"/>
        </w:rPr>
        <w:t>c</w:t>
      </w:r>
      <w:r>
        <w:rPr>
          <w:rFonts w:eastAsia="sans-serif" w:cs="Calibri (Body)"/>
          <w:color w:val="000000"/>
          <w:shd w:val="clear" w:color="auto" w:fill="FFFFFF"/>
          <w:lang w:val="it-IT"/>
        </w:rPr>
        <w:t>“</w:t>
      </w:r>
      <w:r>
        <w:rPr>
          <w:rFonts w:eastAsia="sans-serif" w:cs="Calibri"/>
          <w:color w:val="000000"/>
          <w:shd w:val="clear" w:color="auto" w:fill="FFFFFF"/>
          <w:lang w:val="hr-HR"/>
        </w:rPr>
        <w:t xml:space="preserve"> - otvorena parkirališta: I i S.Vidulića , Priko Trg RH  i Škverić</w:t>
      </w:r>
    </w:p>
    <w:p>
      <w:pPr>
        <w:tabs>
          <w:tab w:val="left" w:pos="400"/>
        </w:tabs>
        <w:spacing w:after="0" w:line="240" w:lineRule="auto"/>
        <w:ind w:firstLine="400"/>
        <w:rPr>
          <w:rFonts w:ascii="Calibri" w:hAnsi="Calibri" w:cs="Calibri"/>
          <w:lang w:val="it-IT"/>
        </w:rPr>
      </w:pPr>
      <w:r>
        <w:rPr>
          <w:rFonts w:eastAsia="sans-serif" w:cs="Calibri"/>
          <w:color w:val="000000"/>
          <w:shd w:val="clear" w:color="auto" w:fill="FFFFFF"/>
          <w:lang w:val="hr-HR"/>
        </w:rPr>
        <w:t xml:space="preserve">   </w:t>
      </w:r>
    </w:p>
    <w:p>
      <w:pPr>
        <w:tabs>
          <w:tab w:val="left" w:pos="400"/>
        </w:tabs>
        <w:spacing w:after="0" w:line="240" w:lineRule="auto"/>
        <w:rPr>
          <w:rFonts w:eastAsia="sans-serif" w:cs="Calibri"/>
          <w:color w:val="444444"/>
          <w:highlight w:val="white"/>
          <w:lang w:val="hr-HR"/>
        </w:rPr>
      </w:pPr>
      <w:r>
        <w:rPr>
          <w:rFonts w:eastAsia="sans-serif" w:cs="Calibri"/>
          <w:color w:val="444444"/>
          <w:shd w:val="clear" w:color="auto" w:fill="FFFFFF"/>
          <w:lang w:val="hr-HR"/>
        </w:rPr>
        <w:t xml:space="preserve">  </w:t>
      </w:r>
    </w:p>
    <w:p>
      <w:pPr>
        <w:tabs>
          <w:tab w:val="left" w:pos="400"/>
        </w:tabs>
        <w:spacing w:after="0" w:line="240" w:lineRule="auto"/>
        <w:rPr>
          <w:rFonts w:ascii="Calibri" w:hAnsi="Calibri" w:cs="Calibri"/>
          <w:lang w:val="it-IT"/>
        </w:rPr>
      </w:pPr>
      <w:r>
        <w:rPr>
          <w:rFonts w:eastAsia="sans-serif" w:cs="Calibri"/>
          <w:color w:val="444444"/>
          <w:shd w:val="clear" w:color="auto" w:fill="FFFFFF"/>
          <w:lang w:val="hr-HR"/>
        </w:rPr>
        <w:t xml:space="preserve">     </w:t>
      </w:r>
    </w:p>
    <w:p>
      <w:pPr>
        <w:spacing w:line="240" w:lineRule="auto"/>
        <w:rPr>
          <w:b/>
          <w:bCs/>
          <w:lang w:val="hr-HR"/>
        </w:rPr>
      </w:pPr>
    </w:p>
    <w:p>
      <w:pPr>
        <w:spacing w:line="240" w:lineRule="auto"/>
        <w:rPr>
          <w:b/>
          <w:bCs/>
          <w:lang w:val="hr-HR"/>
        </w:rPr>
      </w:pPr>
    </w:p>
    <w:p>
      <w:pPr>
        <w:spacing w:line="240" w:lineRule="auto"/>
        <w:rPr>
          <w:rFonts w:ascii="Calibri" w:hAnsi="Calibri" w:eastAsia="Calibri" w:cs="Calibri"/>
          <w:lang w:val="hr-HR"/>
        </w:rPr>
      </w:pPr>
      <w:r>
        <w:rPr>
          <w:b/>
          <w:bCs/>
          <w:lang w:val="hr-HR"/>
        </w:rPr>
        <w:t xml:space="preserve">B) ZATVORENA PARKIRALIŠTA  i  C) JAVNA GARAŽA </w:t>
      </w:r>
      <w:r>
        <w:rPr>
          <w:rFonts w:eastAsia="Calibri" w:cs="Calibri"/>
          <w:lang w:val="hr-HR"/>
        </w:rPr>
        <w:t xml:space="preserve"> </w:t>
      </w:r>
    </w:p>
    <w:p>
      <w:pPr>
        <w:spacing w:line="240" w:lineRule="auto"/>
        <w:jc w:val="center"/>
        <w:rPr>
          <w:rFonts w:ascii="Calibri" w:hAnsi="Calibri" w:eastAsia="sans-serif" w:cs="Calibri"/>
          <w:color w:val="444444"/>
          <w:highlight w:val="white"/>
        </w:rPr>
      </w:pPr>
      <w:r>
        <w:rPr>
          <w:rFonts w:ascii="Calibri (Body)" w:hAnsi="Calibri (Body)" w:cs="Calibri (Body)"/>
          <w:lang w:val="hr-HR"/>
        </w:rPr>
        <w:t>Članak 22.</w:t>
      </w:r>
    </w:p>
    <w:p>
      <w:pPr>
        <w:numPr>
          <w:ilvl w:val="0"/>
          <w:numId w:val="21"/>
        </w:numPr>
        <w:spacing w:after="0" w:line="240" w:lineRule="auto"/>
        <w:rPr>
          <w:rFonts w:ascii="Calibri" w:hAnsi="Calibri" w:eastAsia="sans-serif" w:cs="Calibri"/>
          <w:color w:val="444444"/>
          <w:highlight w:val="white"/>
          <w:lang w:val="it-IT"/>
        </w:rPr>
      </w:pPr>
      <w:r>
        <w:rPr>
          <w:rFonts w:eastAsia="Calibri" w:cs="Calibri"/>
          <w:lang w:val="hr-HR"/>
        </w:rPr>
        <w:t>Zatvorena parkirališta (i javna garaža) su parkirališta koja se u cilju kontrole ulaza i izlaza mogu fizički zatvoriti, a da se ne poremete prometni tokovi.</w:t>
      </w:r>
    </w:p>
    <w:p>
      <w:pPr>
        <w:spacing w:after="0" w:line="240" w:lineRule="auto"/>
        <w:rPr>
          <w:rFonts w:ascii="Calibri" w:hAnsi="Calibri" w:eastAsia="sans-serif" w:cs="Calibri"/>
          <w:color w:val="444444"/>
          <w:highlight w:val="white"/>
          <w:lang w:val="it-IT"/>
        </w:rPr>
      </w:pPr>
    </w:p>
    <w:p>
      <w:pPr>
        <w:numPr>
          <w:ilvl w:val="0"/>
          <w:numId w:val="21"/>
        </w:numPr>
        <w:spacing w:after="0" w:line="240" w:lineRule="auto"/>
        <w:rPr>
          <w:rFonts w:ascii="Calibri" w:hAnsi="Calibri" w:eastAsia="sans-serif" w:cs="Calibri"/>
          <w:color w:val="444444"/>
          <w:highlight w:val="white"/>
          <w:lang w:val="it-IT"/>
        </w:rPr>
      </w:pPr>
      <w:r>
        <w:rPr>
          <w:rFonts w:eastAsia="Calibri" w:cs="Calibri"/>
          <w:lang w:val="hr-HR"/>
        </w:rPr>
        <w:t>Zatvoreno javno parkiralište je parkiralište sa automatskom ili poluautomatskom kontrolom ulaza i izlaza odnosno kontrolom ulaza i izlaza putem ovlaštene osobe Organizatora parkiranja.</w:t>
      </w:r>
    </w:p>
    <w:p>
      <w:pPr>
        <w:spacing w:after="0" w:line="240" w:lineRule="auto"/>
        <w:rPr>
          <w:rFonts w:ascii="Calibri" w:hAnsi="Calibri" w:eastAsia="sans-serif" w:cs="Calibri"/>
          <w:color w:val="444444"/>
          <w:highlight w:val="white"/>
          <w:lang w:val="it-IT"/>
        </w:rPr>
      </w:pPr>
    </w:p>
    <w:p>
      <w:pPr>
        <w:numPr>
          <w:ilvl w:val="0"/>
          <w:numId w:val="21"/>
        </w:numPr>
        <w:spacing w:after="0" w:line="240" w:lineRule="auto"/>
        <w:rPr>
          <w:rFonts w:ascii="Calibri" w:hAnsi="Calibri" w:eastAsia="sans-serif" w:cs="Calibri"/>
          <w:color w:val="444444"/>
          <w:highlight w:val="white"/>
          <w:lang w:val="it-IT"/>
        </w:rPr>
      </w:pPr>
      <w:r>
        <w:rPr>
          <w:rFonts w:eastAsia="sans-serif" w:cs="Calibri"/>
          <w:color w:val="444444"/>
          <w:shd w:val="clear" w:color="auto" w:fill="FFFFFF"/>
          <w:lang w:val="it-IT"/>
        </w:rPr>
        <w:t>Parkiranjem vozila na javno zatvoreno parkiralište pod naplatom korisnik prihvaća Opće uvjete o načinu korištenja javnih parkirališta s naplatom propisanih ovim Općim uvjetima.</w:t>
      </w:r>
    </w:p>
    <w:p>
      <w:pPr>
        <w:spacing w:after="0" w:line="240" w:lineRule="auto"/>
        <w:rPr>
          <w:rFonts w:ascii="Calibri" w:hAnsi="Calibri" w:eastAsia="sans-serif" w:cs="Calibri"/>
          <w:color w:val="444444"/>
          <w:highlight w:val="white"/>
          <w:lang w:val="it-IT"/>
        </w:rPr>
      </w:pPr>
      <w:r>
        <w:rPr>
          <w:rFonts w:eastAsia="sans-serif" w:cs="Calibri"/>
          <w:color w:val="444444"/>
          <w:shd w:val="clear" w:color="auto" w:fill="FFFFFF"/>
          <w:lang w:val="it-IT"/>
        </w:rPr>
        <w:br w:type="textWrapping"/>
      </w:r>
      <w:r>
        <w:rPr>
          <w:rFonts w:eastAsia="sans-serif" w:cs="Calibri"/>
          <w:color w:val="444444"/>
          <w:shd w:val="clear" w:color="auto" w:fill="FFFFFF"/>
          <w:lang w:val="it-IT"/>
        </w:rPr>
        <w:t>(</w:t>
      </w:r>
      <w:r>
        <w:rPr>
          <w:rFonts w:eastAsia="sans-serif" w:cs="Calibri"/>
          <w:color w:val="444444"/>
          <w:shd w:val="clear" w:color="auto" w:fill="FFFFFF"/>
          <w:lang w:val="hr-HR"/>
        </w:rPr>
        <w:t xml:space="preserve">4) </w:t>
      </w:r>
      <w:r>
        <w:rPr>
          <w:rFonts w:eastAsia="sans-serif" w:cs="Calibri"/>
          <w:color w:val="444444"/>
          <w:shd w:val="clear" w:color="auto" w:fill="FFFFFF"/>
          <w:lang w:val="it-IT"/>
        </w:rPr>
        <w:t>Korisnik usluge dužan je koristiti javno parkiralište na način da vozilo parkira unutar označenog parkirališnog mjesta.</w:t>
      </w:r>
    </w:p>
    <w:p>
      <w:pPr>
        <w:spacing w:after="0" w:line="240" w:lineRule="auto"/>
        <w:rPr>
          <w:rFonts w:ascii="Calibri" w:hAnsi="Calibri" w:eastAsia="sans-serif" w:cs="Calibri"/>
          <w:color w:val="444444"/>
          <w:highlight w:val="white"/>
          <w:lang w:val="it-IT"/>
        </w:rPr>
      </w:pPr>
      <w:r>
        <w:rPr>
          <w:rFonts w:eastAsia="sans-serif" w:cs="Calibri"/>
          <w:color w:val="444444"/>
          <w:shd w:val="clear" w:color="auto" w:fill="FFFFFF"/>
          <w:lang w:val="it-IT"/>
        </w:rPr>
        <w:br w:type="textWrapping"/>
      </w:r>
      <w:r>
        <w:rPr>
          <w:rFonts w:eastAsia="sans-serif" w:cs="Calibri"/>
          <w:color w:val="444444"/>
          <w:shd w:val="clear" w:color="auto" w:fill="FFFFFF"/>
          <w:lang w:val="it-IT"/>
        </w:rPr>
        <w:t>(</w:t>
      </w:r>
      <w:r>
        <w:rPr>
          <w:rFonts w:eastAsia="sans-serif" w:cs="Calibri"/>
          <w:color w:val="444444"/>
          <w:shd w:val="clear" w:color="auto" w:fill="FFFFFF"/>
          <w:lang w:val="hr-HR"/>
        </w:rPr>
        <w:t>5</w:t>
      </w:r>
      <w:r>
        <w:rPr>
          <w:rFonts w:eastAsia="sans-serif" w:cs="Calibri"/>
          <w:color w:val="444444"/>
          <w:shd w:val="clear" w:color="auto" w:fill="FFFFFF"/>
          <w:lang w:val="it-IT"/>
        </w:rPr>
        <w:t>) Vozilo parkirano unutar označenog parkirališnog mjesta smatra se vozilo koje je cijelim obujmom karoserije unutar označenog parkirnog mjesta</w:t>
      </w:r>
    </w:p>
    <w:p>
      <w:pPr>
        <w:spacing w:after="0" w:line="240" w:lineRule="auto"/>
        <w:rPr>
          <w:rFonts w:ascii="Calibri" w:hAnsi="Calibri" w:eastAsia="sans-serif" w:cs="Calibri"/>
          <w:color w:val="444444"/>
          <w:highlight w:val="white"/>
          <w:lang w:val="it-IT"/>
        </w:rPr>
      </w:pPr>
      <w:r>
        <w:rPr>
          <w:rFonts w:eastAsia="sans-serif" w:cs="Calibri"/>
          <w:color w:val="444444"/>
          <w:shd w:val="clear" w:color="auto" w:fill="FFFFFF"/>
          <w:lang w:val="it-IT"/>
        </w:rPr>
        <w:br w:type="textWrapping"/>
      </w:r>
      <w:r>
        <w:rPr>
          <w:rFonts w:eastAsia="sans-serif" w:cs="Calibri"/>
          <w:color w:val="444444"/>
          <w:shd w:val="clear" w:color="auto" w:fill="FFFFFF"/>
          <w:lang w:val="it-IT"/>
        </w:rPr>
        <w:t>(</w:t>
      </w:r>
      <w:r>
        <w:rPr>
          <w:rFonts w:eastAsia="sans-serif" w:cs="Calibri"/>
          <w:color w:val="444444"/>
          <w:shd w:val="clear" w:color="auto" w:fill="FFFFFF"/>
          <w:lang w:val="hr-HR"/>
        </w:rPr>
        <w:t>6</w:t>
      </w:r>
      <w:r>
        <w:rPr>
          <w:rFonts w:eastAsia="sans-serif" w:cs="Calibri"/>
          <w:color w:val="444444"/>
          <w:shd w:val="clear" w:color="auto" w:fill="FFFFFF"/>
          <w:lang w:val="it-IT"/>
        </w:rPr>
        <w:t>) Obveza plaćanja satne karte počinje protekom roka od 10 minuta od dolaska na zatvoreno parkiralište.</w:t>
      </w:r>
    </w:p>
    <w:p>
      <w:pPr>
        <w:spacing w:after="0" w:line="240" w:lineRule="auto"/>
        <w:rPr>
          <w:rFonts w:ascii="Calibri" w:hAnsi="Calibri" w:eastAsia="sans-serif" w:cs="Calibri"/>
          <w:color w:val="444444"/>
          <w:highlight w:val="white"/>
          <w:lang w:val="it-IT"/>
        </w:rPr>
      </w:pPr>
      <w:r>
        <w:rPr>
          <w:rFonts w:eastAsia="sans-serif" w:cs="Calibri"/>
          <w:color w:val="444444"/>
          <w:shd w:val="clear" w:color="auto" w:fill="FFFFFF"/>
          <w:lang w:val="it-IT"/>
        </w:rPr>
        <w:br w:type="textWrapping"/>
      </w:r>
      <w:r>
        <w:rPr>
          <w:rFonts w:eastAsia="sans-serif" w:cs="Calibri"/>
          <w:color w:val="444444"/>
          <w:shd w:val="clear" w:color="auto" w:fill="FFFFFF"/>
          <w:lang w:val="it-IT"/>
        </w:rPr>
        <w:t>(</w:t>
      </w:r>
      <w:r>
        <w:rPr>
          <w:rFonts w:eastAsia="sans-serif" w:cs="Calibri"/>
          <w:color w:val="444444"/>
          <w:shd w:val="clear" w:color="auto" w:fill="FFFFFF"/>
          <w:lang w:val="hr-HR"/>
        </w:rPr>
        <w:t>7</w:t>
      </w:r>
      <w:r>
        <w:rPr>
          <w:rFonts w:eastAsia="sans-serif" w:cs="Calibri"/>
          <w:color w:val="444444"/>
          <w:shd w:val="clear" w:color="auto" w:fill="FFFFFF"/>
          <w:lang w:val="it-IT"/>
        </w:rPr>
        <w:t>) Satna karta naplaćuje se za svaki započeti sat parkiranja.</w:t>
      </w:r>
    </w:p>
    <w:p>
      <w:pPr>
        <w:spacing w:after="0" w:line="240" w:lineRule="auto"/>
        <w:rPr>
          <w:rFonts w:ascii="Calibri" w:hAnsi="Calibri" w:eastAsia="sans-serif" w:cs="Calibri"/>
          <w:color w:val="444444"/>
          <w:highlight w:val="white"/>
          <w:lang w:val="it-IT"/>
        </w:rPr>
      </w:pPr>
      <w:r>
        <w:rPr>
          <w:rFonts w:eastAsia="sans-serif" w:cs="Calibri"/>
          <w:color w:val="444444"/>
          <w:shd w:val="clear" w:color="auto" w:fill="FFFFFF"/>
          <w:lang w:val="it-IT"/>
        </w:rPr>
        <w:br w:type="textWrapping"/>
      </w:r>
      <w:r>
        <w:rPr>
          <w:rFonts w:eastAsia="sans-serif" w:cs="Calibri"/>
          <w:color w:val="444444"/>
          <w:shd w:val="clear" w:color="auto" w:fill="FFFFFF"/>
          <w:lang w:val="it-IT"/>
        </w:rPr>
        <w:t>(</w:t>
      </w:r>
      <w:r>
        <w:rPr>
          <w:rFonts w:eastAsia="sans-serif" w:cs="Calibri"/>
          <w:color w:val="444444"/>
          <w:shd w:val="clear" w:color="auto" w:fill="FFFFFF"/>
          <w:lang w:val="hr-HR"/>
        </w:rPr>
        <w:t>8</w:t>
      </w:r>
      <w:r>
        <w:rPr>
          <w:rFonts w:eastAsia="sans-serif" w:cs="Calibri"/>
          <w:color w:val="444444"/>
          <w:shd w:val="clear" w:color="auto" w:fill="FFFFFF"/>
          <w:lang w:val="it-IT"/>
        </w:rPr>
        <w:t>) Korisnik zatvorenih parkirališta uslugu parkiranja po izlasku s parkirališta podmiruje putem automatskih blagajni</w:t>
      </w:r>
      <w:r>
        <w:rPr>
          <w:rFonts w:eastAsia="sans-serif" w:cs="Calibri"/>
          <w:color w:val="444444"/>
          <w:shd w:val="clear" w:color="auto" w:fill="FFFFFF"/>
          <w:lang w:val="hr-HR"/>
        </w:rPr>
        <w:t xml:space="preserve"> i/ili naplatničara u parkirnoj kućici,</w:t>
      </w:r>
      <w:r>
        <w:rPr>
          <w:rFonts w:eastAsia="sans-serif" w:cs="Calibri"/>
          <w:color w:val="444444"/>
          <w:shd w:val="clear" w:color="auto" w:fill="FFFFFF"/>
          <w:lang w:val="it-IT"/>
        </w:rPr>
        <w:t xml:space="preserve"> sukladno vremenu provedenom na parkiralištu.</w:t>
      </w:r>
    </w:p>
    <w:p>
      <w:pPr>
        <w:spacing w:after="0" w:line="240" w:lineRule="auto"/>
        <w:rPr>
          <w:rFonts w:ascii="Calibri" w:hAnsi="Calibri" w:eastAsia="sans-serif" w:cs="Calibri"/>
          <w:color w:val="444444"/>
          <w:highlight w:val="white"/>
        </w:rPr>
      </w:pPr>
      <w:r>
        <w:rPr>
          <w:rFonts w:eastAsia="sans-serif" w:cs="Calibri"/>
          <w:color w:val="444444"/>
          <w:shd w:val="clear" w:color="auto" w:fill="FFFFFF"/>
          <w:lang w:val="it-IT"/>
        </w:rPr>
        <w:br w:type="textWrapping"/>
      </w:r>
      <w:r>
        <w:rPr>
          <w:rFonts w:eastAsia="sans-serif" w:cs="Calibri"/>
          <w:color w:val="444444"/>
          <w:shd w:val="clear" w:color="auto" w:fill="FFFFFF"/>
        </w:rPr>
        <w:t>(</w:t>
      </w:r>
      <w:r>
        <w:rPr>
          <w:rFonts w:eastAsia="sans-serif" w:cs="Calibri"/>
          <w:color w:val="444444"/>
          <w:shd w:val="clear" w:color="auto" w:fill="FFFFFF"/>
          <w:lang w:val="hr-HR"/>
        </w:rPr>
        <w:t>9</w:t>
      </w:r>
      <w:r>
        <w:rPr>
          <w:rFonts w:eastAsia="sans-serif" w:cs="Calibri"/>
          <w:color w:val="444444"/>
          <w:shd w:val="clear" w:color="auto" w:fill="FFFFFF"/>
        </w:rPr>
        <w:t xml:space="preserve">) Ukoliko korisnik zatvorenih parkirališta izgubi parkirnu kartu, obvezan je platiti </w:t>
      </w:r>
      <w:r>
        <w:rPr>
          <w:rFonts w:eastAsia="sans-serif" w:cs="Calibri"/>
          <w:color w:val="444444"/>
          <w:shd w:val="clear" w:color="auto" w:fill="FFFFFF"/>
          <w:lang w:val="hr-HR"/>
        </w:rPr>
        <w:t>nakandu “korisnik bez kartice”,ovisno o zatvorenom parkiralištu na kojem se nalazi</w:t>
      </w:r>
      <w:r>
        <w:rPr>
          <w:rFonts w:eastAsia="sans-serif" w:cs="Calibri"/>
          <w:color w:val="444444"/>
          <w:shd w:val="clear" w:color="auto" w:fill="FFFFFF"/>
        </w:rPr>
        <w:t>. Ukoliko Organizator parkiranja video nadzorom utvrdi da je Korisnik koristio uslugu parkiranja više od jednog dana, isti je dnevnu kartu dužan platiti za svaki dan korištenja.</w:t>
      </w:r>
    </w:p>
    <w:p>
      <w:pPr>
        <w:spacing w:after="0" w:line="240" w:lineRule="auto"/>
        <w:rPr>
          <w:rFonts w:ascii="Calibri" w:hAnsi="Calibri" w:eastAsia="sans-serif" w:cs="Calibri"/>
          <w:color w:val="444444"/>
          <w:highlight w:val="white"/>
        </w:rPr>
      </w:pPr>
      <w:r>
        <w:rPr>
          <w:rFonts w:eastAsia="sans-serif" w:cs="Calibri"/>
          <w:color w:val="444444"/>
          <w:shd w:val="clear" w:color="auto" w:fill="FFFFFF"/>
        </w:rPr>
        <w:br w:type="textWrapping"/>
      </w:r>
      <w:r>
        <w:rPr>
          <w:rFonts w:eastAsia="sans-serif" w:cs="Calibri"/>
          <w:color w:val="444444"/>
          <w:shd w:val="clear" w:color="auto" w:fill="FFFFFF"/>
        </w:rPr>
        <w:t>(</w:t>
      </w:r>
      <w:r>
        <w:rPr>
          <w:rFonts w:eastAsia="sans-serif" w:cs="Calibri"/>
          <w:color w:val="444444"/>
          <w:shd w:val="clear" w:color="auto" w:fill="FFFFFF"/>
          <w:lang w:val="hr-HR"/>
        </w:rPr>
        <w:t>10</w:t>
      </w:r>
      <w:r>
        <w:rPr>
          <w:rFonts w:eastAsia="sans-serif" w:cs="Calibri"/>
          <w:color w:val="444444"/>
          <w:shd w:val="clear" w:color="auto" w:fill="FFFFFF"/>
        </w:rPr>
        <w:t xml:space="preserve">) Na zatvorenim parkiralištima korisnik može transakcijskim putem kupiti </w:t>
      </w:r>
      <w:r>
        <w:rPr>
          <w:rFonts w:eastAsia="sans-serif" w:cs="Calibri"/>
          <w:color w:val="444444"/>
          <w:shd w:val="clear" w:color="auto" w:fill="FFFFFF"/>
          <w:lang w:val="hr-HR"/>
        </w:rPr>
        <w:t>povlaštenu</w:t>
      </w:r>
      <w:r>
        <w:rPr>
          <w:rFonts w:eastAsia="sans-serif" w:cs="Calibri"/>
          <w:color w:val="444444"/>
          <w:shd w:val="clear" w:color="auto" w:fill="FFFFFF"/>
        </w:rPr>
        <w:t xml:space="preserve"> parkirnu kartu – mjesečnu i</w:t>
      </w:r>
      <w:r>
        <w:rPr>
          <w:rFonts w:eastAsia="sans-serif" w:cs="Calibri"/>
          <w:color w:val="444444"/>
          <w:shd w:val="clear" w:color="auto" w:fill="FFFFFF"/>
          <w:lang w:val="hr-HR"/>
        </w:rPr>
        <w:t>li godišnju</w:t>
      </w:r>
      <w:r>
        <w:rPr>
          <w:rFonts w:eastAsia="sans-serif" w:cs="Calibri"/>
          <w:color w:val="444444"/>
          <w:shd w:val="clear" w:color="auto" w:fill="FFFFFF"/>
        </w:rPr>
        <w:t>,</w:t>
      </w:r>
      <w:r>
        <w:rPr>
          <w:rFonts w:eastAsia="sans-serif" w:cs="Calibri"/>
          <w:color w:val="444444"/>
          <w:shd w:val="clear" w:color="auto" w:fill="FFFFFF"/>
          <w:lang w:val="hr-HR"/>
        </w:rPr>
        <w:t>(kako je navedeno u članaku 21.),</w:t>
      </w:r>
      <w:r>
        <w:rPr>
          <w:rFonts w:eastAsia="sans-serif" w:cs="Calibri"/>
          <w:color w:val="444444"/>
          <w:shd w:val="clear" w:color="auto" w:fill="FFFFFF"/>
        </w:rPr>
        <w:t xml:space="preserve"> pri čemu mu se izdaje i naplaćuje plastična RFID kartica za podizanje ulazne odnosno izlazne rampe.</w:t>
      </w:r>
    </w:p>
    <w:p>
      <w:pPr>
        <w:spacing w:after="0" w:line="240" w:lineRule="auto"/>
        <w:rPr>
          <w:rFonts w:ascii="Calibri" w:hAnsi="Calibri" w:eastAsia="sans-serif" w:cs="Calibri"/>
          <w:color w:val="444444"/>
          <w:highlight w:val="white"/>
        </w:rPr>
      </w:pPr>
      <w:r>
        <w:rPr>
          <w:rFonts w:eastAsia="sans-serif" w:cs="Calibri"/>
          <w:color w:val="444444"/>
          <w:shd w:val="clear" w:color="auto" w:fill="FFFFFF"/>
        </w:rPr>
        <w:br w:type="textWrapping"/>
      </w:r>
      <w:r>
        <w:rPr>
          <w:rFonts w:eastAsia="sans-serif" w:cs="Calibri"/>
          <w:color w:val="444444"/>
          <w:shd w:val="clear" w:color="auto" w:fill="FFFFFF"/>
          <w:lang w:val="hr-HR"/>
        </w:rPr>
        <w:t xml:space="preserve">(11) </w:t>
      </w:r>
      <w:r>
        <w:rPr>
          <w:rFonts w:eastAsia="sans-serif" w:cs="Calibri"/>
          <w:color w:val="444444"/>
          <w:shd w:val="clear" w:color="auto" w:fill="FFFFFF"/>
        </w:rPr>
        <w:t>Korisnik parkirališta odgovara za svaku uzrokovanu štetu na imovini Organizatora parkiranja.</w:t>
      </w:r>
    </w:p>
    <w:p>
      <w:pPr>
        <w:spacing w:after="0" w:line="240" w:lineRule="auto"/>
        <w:rPr>
          <w:rFonts w:ascii="Calibri" w:hAnsi="Calibri" w:cs="Calibri"/>
          <w:b/>
          <w:bCs/>
          <w:lang w:val="hr-HR"/>
        </w:rPr>
      </w:pPr>
      <w:r>
        <w:rPr>
          <w:rFonts w:eastAsia="sans-serif" w:cs="Calibri"/>
          <w:color w:val="444444"/>
          <w:shd w:val="clear" w:color="auto" w:fill="FFFFFF"/>
        </w:rPr>
        <w:br w:type="textWrapping"/>
      </w:r>
      <w:r>
        <w:rPr>
          <w:rFonts w:eastAsia="sans-serif" w:cs="Calibri"/>
          <w:color w:val="444444"/>
          <w:shd w:val="clear" w:color="auto" w:fill="FFFFFF"/>
        </w:rPr>
        <w:t>(1</w:t>
      </w:r>
      <w:r>
        <w:rPr>
          <w:rFonts w:eastAsia="sans-serif" w:cs="Calibri"/>
          <w:color w:val="444444"/>
          <w:shd w:val="clear" w:color="auto" w:fill="FFFFFF"/>
          <w:lang w:val="hr-HR"/>
        </w:rPr>
        <w:t>2</w:t>
      </w:r>
      <w:r>
        <w:rPr>
          <w:rFonts w:eastAsia="sans-serif" w:cs="Calibri"/>
          <w:color w:val="444444"/>
          <w:shd w:val="clear" w:color="auto" w:fill="FFFFFF"/>
        </w:rPr>
        <w:t>) Organizator parkiranja nije odgovoran za eventualnu štetu koju pretrpi korisnik parkirališta nastalu posredstvom parkirne infrastrukture (parkirni signalni stupovi i parkirne rampe). Organizator parkiranja ne odgovara ni za eventualne štete koje pretrpi korisnik parkirališta kao ni treće osobe zatečene na zatvorenim parkiralištima.</w:t>
      </w:r>
    </w:p>
    <w:p>
      <w:pPr>
        <w:spacing w:after="0" w:line="240" w:lineRule="auto"/>
        <w:rPr>
          <w:rFonts w:ascii="Calibri" w:hAnsi="Calibri" w:cs="Calibri"/>
          <w:b/>
          <w:bCs/>
          <w:lang w:val="hr-HR"/>
        </w:rPr>
      </w:pPr>
    </w:p>
    <w:p>
      <w:pPr>
        <w:spacing w:after="0" w:line="240" w:lineRule="auto"/>
        <w:rPr>
          <w:rFonts w:ascii="Calibri" w:hAnsi="Calibri" w:cs="Calibri"/>
          <w:b/>
          <w:bCs/>
          <w:lang w:val="hr-HR"/>
        </w:rPr>
      </w:pPr>
      <w:r>
        <w:rPr>
          <w:rFonts w:cs="Calibri"/>
          <w:b/>
          <w:bCs/>
          <w:lang w:val="hr-HR"/>
        </w:rPr>
        <w:t>REZERVACIJA PARKIRNIH MJESTA</w:t>
      </w:r>
    </w:p>
    <w:p>
      <w:pPr>
        <w:spacing w:after="0" w:line="240" w:lineRule="auto"/>
        <w:rPr>
          <w:rFonts w:ascii="Calibri" w:hAnsi="Calibri" w:cs="Calibri"/>
          <w:lang w:val="hr-HR"/>
        </w:rPr>
      </w:pPr>
    </w:p>
    <w:p>
      <w:pPr>
        <w:spacing w:line="240" w:lineRule="auto"/>
        <w:jc w:val="center"/>
        <w:rPr>
          <w:rFonts w:hint="eastAsia" w:ascii="Calibri (Body)" w:hAnsi="Calibri (Body)" w:cs="Calibri (Body)"/>
          <w:lang w:val="hr-HR"/>
        </w:rPr>
      </w:pPr>
      <w:r>
        <w:rPr>
          <w:rFonts w:ascii="Calibri (Body)" w:hAnsi="Calibri (Body)" w:cs="Calibri (Body)"/>
          <w:lang w:val="hr-HR"/>
        </w:rPr>
        <w:t>Članak 23.</w:t>
      </w:r>
    </w:p>
    <w:p>
      <w:pPr>
        <w:numPr>
          <w:ilvl w:val="0"/>
          <w:numId w:val="22"/>
        </w:num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t>Na otvorenim i zatvorenim parkiralištima mogu se dati na korištenje rezervirana parkirna mjesta, uz naknadu, pravnim i fizičkim osobama koje su registrirane za obavljanje određene djelatnosti za koju je uvjet za poslovanje osigurano korištenje parkirnih mjesta.</w:t>
      </w:r>
    </w:p>
    <w:p>
      <w:pPr>
        <w:spacing w:after="0" w:line="240" w:lineRule="auto"/>
        <w:rPr>
          <w:rFonts w:ascii="Calibri" w:hAnsi="Calibri" w:eastAsia="sans-serif" w:cs="Calibri"/>
          <w:color w:val="444444"/>
          <w:highlight w:val="white"/>
          <w:u w:val="single"/>
          <w:lang w:val="hr-HR"/>
        </w:rPr>
      </w:pPr>
      <w:r>
        <w:rPr>
          <w:rFonts w:eastAsia="sans-serif" w:cs="Calibri"/>
          <w:color w:val="444444"/>
          <w:shd w:val="clear" w:color="auto" w:fill="FFFFFF"/>
          <w:lang w:val="hr-HR"/>
        </w:rPr>
        <w:br w:type="textWrapping"/>
      </w:r>
      <w:r>
        <w:rPr>
          <w:rFonts w:eastAsia="sans-serif" w:cs="Calibri"/>
          <w:color w:val="444444"/>
          <w:shd w:val="clear" w:color="auto" w:fill="FFFFFF"/>
          <w:lang w:val="hr-HR"/>
        </w:rPr>
        <w:t>(2) Korisnik koji želi rezervirati parkirno mjesto obavezan je Organizatoru parkiranja uputiti Zahtjev za rezervirana parkirna mjesta. Organizator parkiranja rezervira parkirna mjesta sukladno članku 26.Općih uvjeta.</w:t>
      </w:r>
    </w:p>
    <w:p>
      <w:pPr>
        <w:spacing w:after="0" w:line="240" w:lineRule="auto"/>
        <w:rPr>
          <w:rFonts w:ascii="Calibri" w:hAnsi="Calibri" w:eastAsia="sans-serif" w:cs="Calibri"/>
          <w:color w:val="444444"/>
          <w:highlight w:val="white"/>
          <w:u w:val="single"/>
          <w:lang w:val="hr-HR"/>
        </w:rPr>
      </w:pPr>
    </w:p>
    <w:p>
      <w:pPr>
        <w:spacing w:line="240" w:lineRule="auto"/>
        <w:jc w:val="center"/>
        <w:rPr>
          <w:rFonts w:ascii="Calibri (Body)" w:hAnsi="Calibri (Body)" w:cs="Calibri (Body)"/>
          <w:lang w:val="hr-HR"/>
        </w:rPr>
      </w:pPr>
    </w:p>
    <w:p>
      <w:pPr>
        <w:spacing w:line="240" w:lineRule="auto"/>
        <w:jc w:val="center"/>
        <w:rPr>
          <w:rFonts w:hint="eastAsia" w:ascii="Calibri (Body)" w:hAnsi="Calibri (Body)" w:cs="Calibri (Body)"/>
          <w:lang w:val="hr-HR"/>
        </w:rPr>
      </w:pPr>
      <w:r>
        <w:rPr>
          <w:rFonts w:ascii="Calibri (Body)" w:hAnsi="Calibri (Body)" w:cs="Calibri (Body)"/>
          <w:lang w:val="hr-HR"/>
        </w:rPr>
        <w:t>Članak 24.</w:t>
      </w:r>
    </w:p>
    <w:p>
      <w:pPr>
        <w:numPr>
          <w:ilvl w:val="0"/>
          <w:numId w:val="23"/>
        </w:numPr>
        <w:spacing w:after="0" w:line="240" w:lineRule="auto"/>
        <w:rPr>
          <w:rFonts w:ascii="Calibri" w:hAnsi="Calibri" w:cs="Calibri"/>
          <w:lang w:val="hr-HR"/>
        </w:rPr>
      </w:pPr>
      <w:r>
        <w:rPr>
          <w:rFonts w:eastAsia="sans-serif" w:cs="Calibri"/>
          <w:color w:val="444444"/>
          <w:shd w:val="clear" w:color="auto" w:fill="FFFFFF"/>
          <w:lang w:val="hr-HR"/>
        </w:rPr>
        <w:t>Vlasnici, investitori, izvođači koji imaju potrebu zbog građevinskih ili drugih radova zauzeti dio parkirnih mjesta dužni su prijaviti takvu potrebu Organizatoru parkiranja radi reguliranja načina i mogućnosti korištenja parkirališne površine o čemu će se s korisnikom zaključiti ugovor.</w:t>
      </w: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br w:type="textWrapping"/>
      </w:r>
      <w:r>
        <w:rPr>
          <w:rFonts w:eastAsia="sans-serif" w:cs="Calibri"/>
          <w:color w:val="444444"/>
          <w:shd w:val="clear" w:color="auto" w:fill="FFFFFF"/>
          <w:lang w:val="hr-HR"/>
        </w:rPr>
        <w:t>(2) Zabranjeno je označene parkirališne površine ograditi, zauzeti ili na drugi način onemogućiti korištenje istih u svrhu parkiranja bez prethodno zaključenog ugovora s Organizatorom parkiranja.</w:t>
      </w:r>
      <w:r>
        <w:rPr>
          <w:rFonts w:eastAsia="sans-serif" w:cs="Calibri"/>
          <w:color w:val="444444"/>
          <w:shd w:val="clear" w:color="auto" w:fill="FFFFFF"/>
          <w:lang w:val="hr-HR"/>
        </w:rPr>
        <w:br w:type="textWrapping"/>
      </w:r>
      <w:r>
        <w:rPr>
          <w:rFonts w:eastAsia="sans-serif" w:cs="Calibri"/>
          <w:color w:val="444444"/>
          <w:shd w:val="clear" w:color="auto" w:fill="FFFFFF"/>
          <w:lang w:val="hr-HR"/>
        </w:rPr>
        <w:t>(3) Organizator parkiranja je ovlašten za svako parkirano mjesto koje se zauzme na način opisan u stavku 2., naplatiti naknadu koju je dužan platiti svatko tko iz bilo kojih razloga koristi takve površine.</w:t>
      </w:r>
    </w:p>
    <w:p>
      <w:pPr>
        <w:spacing w:after="0" w:line="240" w:lineRule="auto"/>
        <w:rPr>
          <w:rFonts w:ascii="Calibri" w:hAnsi="Calibri" w:cs="Calibri"/>
          <w:lang w:val="hr-HR"/>
        </w:rPr>
      </w:pPr>
      <w:r>
        <w:rPr>
          <w:rFonts w:eastAsia="sans-serif" w:cs="Calibri"/>
          <w:color w:val="444444"/>
          <w:shd w:val="clear" w:color="auto" w:fill="FFFFFF"/>
          <w:lang w:val="hr-HR"/>
        </w:rPr>
        <w:br w:type="textWrapping"/>
      </w:r>
      <w:r>
        <w:rPr>
          <w:rFonts w:eastAsia="sans-serif" w:cs="Calibri"/>
          <w:color w:val="444444"/>
          <w:shd w:val="clear" w:color="auto" w:fill="FFFFFF"/>
          <w:lang w:val="hr-HR"/>
        </w:rPr>
        <w:t>(4) Organizator parkiranja će utvrditi korištenje parkirališta opažanjem te će fotodokumentirati zatečeno stanje zauzeća parkirališnog mjesta.</w:t>
      </w:r>
    </w:p>
    <w:p>
      <w:pPr>
        <w:spacing w:after="0" w:line="240" w:lineRule="auto"/>
        <w:rPr>
          <w:rFonts w:ascii="Calibri" w:hAnsi="Calibri" w:eastAsia="sans-serif" w:cs="Calibri"/>
          <w:color w:val="444444"/>
          <w:highlight w:val="white"/>
          <w:u w:val="single"/>
          <w:lang w:val="hr-HR"/>
        </w:rPr>
      </w:pPr>
    </w:p>
    <w:p>
      <w:pPr>
        <w:spacing w:line="240" w:lineRule="auto"/>
        <w:jc w:val="center"/>
        <w:rPr>
          <w:rFonts w:hint="eastAsia" w:ascii="Calibri (Body)" w:hAnsi="Calibri (Body)" w:cs="Calibri (Body)"/>
          <w:lang w:val="hr-HR"/>
        </w:rPr>
      </w:pPr>
      <w:r>
        <w:rPr>
          <w:rFonts w:ascii="Calibri (Body)" w:hAnsi="Calibri (Body)" w:cs="Calibri (Body)"/>
          <w:lang w:val="hr-HR"/>
        </w:rPr>
        <w:t>Članak 25.</w:t>
      </w:r>
    </w:p>
    <w:p>
      <w:pPr>
        <w:numPr>
          <w:ilvl w:val="0"/>
          <w:numId w:val="24"/>
        </w:num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t>S korisnikom rezerviranog parkirnog mjesta, Organizator parkiranja sklapa ugovor o zakupu ili korištenju parkirnog mjesta.</w:t>
      </w:r>
    </w:p>
    <w:p>
      <w:pPr>
        <w:spacing w:after="0" w:line="240" w:lineRule="auto"/>
        <w:rPr>
          <w:rFonts w:ascii="Calibri" w:hAnsi="Calibri" w:eastAsia="sans-serif" w:cs="Calibri"/>
          <w:color w:val="444444"/>
          <w:highlight w:val="white"/>
          <w:lang w:val="hr-HR"/>
        </w:rPr>
      </w:pP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t>(2) Organizator parkiranja označava rezervirano parkirno mjesto prometnom signalizacijom (parkirnim barijerama). U slučaju potrebe postave elementa blokade ulaska u parkirno mjesto, isti postavlja Organizator parkiranja na trošak naručitelja.</w:t>
      </w: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br w:type="textWrapping"/>
      </w:r>
      <w:r>
        <w:rPr>
          <w:rFonts w:eastAsia="sans-serif" w:cs="Calibri"/>
          <w:color w:val="444444"/>
          <w:shd w:val="clear" w:color="auto" w:fill="FFFFFF"/>
          <w:lang w:val="hr-HR"/>
        </w:rPr>
        <w:t>(3) Za čuvanje rezerviranog parkirnog mjesta, prometne signalizacije i dr. elemenata blokade odgovoran je korisnik rezerviranog parkirnog mjesta.</w:t>
      </w: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br w:type="textWrapping"/>
      </w:r>
      <w:r>
        <w:rPr>
          <w:rFonts w:eastAsia="sans-serif" w:cs="Calibri"/>
          <w:color w:val="444444"/>
          <w:shd w:val="clear" w:color="auto" w:fill="FFFFFF"/>
          <w:lang w:val="hr-HR"/>
        </w:rPr>
        <w:t>(4) Korisnik rezerviranog parkirnog mjesta dužan je parkirnu površinu vratiti u prvobitno stanje po završetku korištenja iste.</w:t>
      </w:r>
    </w:p>
    <w:p>
      <w:pPr>
        <w:spacing w:after="0" w:line="240" w:lineRule="auto"/>
        <w:rPr>
          <w:rFonts w:ascii="Calibri" w:hAnsi="Calibri" w:eastAsia="sans-serif" w:cs="Calibri"/>
          <w:color w:val="444444"/>
          <w:highlight w:val="white"/>
          <w:lang w:val="hr-HR"/>
        </w:rPr>
      </w:pP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t>(5) Ukoliko se definiraju nove parkirališne površine koje se daju prvi put u najam,Organizator parkiranja će objaviti javni poziv za davanje u zakup parkirnih mjesta.</w:t>
      </w:r>
    </w:p>
    <w:p>
      <w:pPr>
        <w:spacing w:after="0" w:line="240" w:lineRule="auto"/>
        <w:rPr>
          <w:rFonts w:ascii="Calibri" w:hAnsi="Calibri" w:eastAsia="sans-serif" w:cs="Calibri"/>
          <w:color w:val="444444"/>
          <w:highlight w:val="white"/>
          <w:lang w:val="hr-HR"/>
        </w:rPr>
      </w:pPr>
    </w:p>
    <w:p>
      <w:pPr>
        <w:spacing w:after="0" w:line="240" w:lineRule="auto"/>
        <w:rPr>
          <w:rFonts w:ascii="Calibri" w:hAnsi="Calibri" w:eastAsia="sans-serif" w:cs="Calibri"/>
          <w:color w:val="444444"/>
          <w:highlight w:val="white"/>
          <w:lang w:val="hr-HR"/>
        </w:rPr>
      </w:pPr>
      <w:r>
        <w:rPr>
          <w:rFonts w:eastAsia="sans-serif" w:cs="Calibri"/>
          <w:color w:val="444444"/>
          <w:shd w:val="clear" w:color="auto" w:fill="FFFFFF"/>
          <w:lang w:val="hr-HR"/>
        </w:rPr>
        <w:t>(6) Uvjeti javnog poziva se definiraju na način da zainteresirani korisnik (zakupac), ima prebivalište na području Grada Malog Lošinja, da posjeduje registrirano vozilo na ime podnositelja, te da pripada zoni odnosno lokaciji na kojima se predviđa dodjela rezerviranih parkirnih mjesta u članku 26. Općih uvjeta.</w:t>
      </w:r>
    </w:p>
    <w:p>
      <w:pPr>
        <w:spacing w:after="0" w:line="240" w:lineRule="auto"/>
        <w:rPr>
          <w:rFonts w:ascii="Calibri" w:hAnsi="Calibri" w:eastAsia="sans-serif" w:cs="Calibri"/>
          <w:color w:val="444444"/>
          <w:highlight w:val="white"/>
          <w:u w:val="single"/>
          <w:lang w:val="hr-HR"/>
        </w:rPr>
      </w:pPr>
    </w:p>
    <w:p>
      <w:pPr>
        <w:spacing w:line="240" w:lineRule="auto"/>
        <w:jc w:val="center"/>
        <w:rPr>
          <w:rFonts w:hint="eastAsia" w:ascii="Calibri (Body)" w:hAnsi="Calibri (Body)" w:cs="Calibri (Body)"/>
          <w:lang w:val="hr-HR"/>
        </w:rPr>
      </w:pPr>
      <w:r>
        <w:rPr>
          <w:rFonts w:ascii="Calibri (Body)" w:hAnsi="Calibri (Body)" w:cs="Calibri (Body)"/>
          <w:lang w:val="hr-HR"/>
        </w:rPr>
        <w:t>Članak 26.</w:t>
      </w:r>
    </w:p>
    <w:p>
      <w:pPr>
        <w:spacing w:after="120"/>
        <w:jc w:val="both"/>
        <w:rPr>
          <w:lang w:val="hr-HR"/>
        </w:rPr>
      </w:pPr>
      <w:r>
        <w:rPr>
          <w:lang w:val="hr-HR"/>
        </w:rPr>
        <w:t>Lokacije na kojima se predviđa dodjela rezerviranih parkirnih mjesta te njihov broj, nalaze se u sljedećoj tablici:</w:t>
      </w:r>
    </w:p>
    <w:tbl>
      <w:tblPr>
        <w:tblStyle w:val="6"/>
        <w:tblW w:w="8364" w:type="dxa"/>
        <w:tblInd w:w="108" w:type="dxa"/>
        <w:tblLayout w:type="fixed"/>
        <w:tblCellMar>
          <w:top w:w="0" w:type="dxa"/>
          <w:left w:w="108" w:type="dxa"/>
          <w:bottom w:w="0" w:type="dxa"/>
          <w:right w:w="108" w:type="dxa"/>
        </w:tblCellMar>
      </w:tblPr>
      <w:tblGrid>
        <w:gridCol w:w="495"/>
        <w:gridCol w:w="1874"/>
        <w:gridCol w:w="2906"/>
        <w:gridCol w:w="1608"/>
        <w:gridCol w:w="1481"/>
      </w:tblGrid>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C0C0C0"/>
          </w:tcPr>
          <w:p>
            <w:pPr>
              <w:snapToGrid w:val="0"/>
              <w:jc w:val="center"/>
              <w:rPr>
                <w:rFonts w:ascii="Calibri" w:hAnsi="Calibri" w:eastAsia="Times New Roman" w:cs="Calibri"/>
                <w:kern w:val="2"/>
                <w:lang w:val="hr-HR"/>
              </w:rPr>
            </w:pPr>
          </w:p>
        </w:tc>
        <w:tc>
          <w:tcPr>
            <w:tcW w:w="1874" w:type="dxa"/>
            <w:tcBorders>
              <w:top w:val="single" w:color="000000" w:sz="4" w:space="0"/>
              <w:left w:val="single" w:color="000000" w:sz="4" w:space="0"/>
              <w:bottom w:val="single" w:color="000000" w:sz="4" w:space="0"/>
            </w:tcBorders>
            <w:shd w:val="clear" w:color="auto" w:fill="C0C0C0"/>
          </w:tcPr>
          <w:p>
            <w:pPr>
              <w:snapToGrid w:val="0"/>
              <w:rPr>
                <w:rFonts w:ascii="Calibri" w:hAnsi="Calibri" w:cs="Calibri"/>
                <w:kern w:val="2"/>
              </w:rPr>
            </w:pPr>
            <w:r>
              <w:rPr>
                <w:rFonts w:cs="Calibri"/>
                <w:kern w:val="2"/>
              </w:rPr>
              <w:t>Lokacija</w:t>
            </w:r>
          </w:p>
        </w:tc>
        <w:tc>
          <w:tcPr>
            <w:tcW w:w="2906" w:type="dxa"/>
            <w:tcBorders>
              <w:top w:val="single" w:color="000000" w:sz="4" w:space="0"/>
              <w:left w:val="single" w:color="000000" w:sz="4" w:space="0"/>
              <w:bottom w:val="single" w:color="000000" w:sz="4" w:space="0"/>
            </w:tcBorders>
            <w:shd w:val="clear" w:color="auto" w:fill="C0C0C0"/>
          </w:tcPr>
          <w:p>
            <w:pPr>
              <w:snapToGrid w:val="0"/>
              <w:rPr>
                <w:rFonts w:ascii="Calibri" w:hAnsi="Calibri" w:cs="Calibri"/>
                <w:kern w:val="2"/>
                <w:lang w:val="it-IT"/>
              </w:rPr>
            </w:pPr>
            <w:r>
              <w:rPr>
                <w:rFonts w:cs="Calibri"/>
                <w:kern w:val="2"/>
                <w:lang w:val="it-IT"/>
              </w:rPr>
              <w:t>Popis ulica čiji stanovnici imaju pravo natjecati se za zakup</w:t>
            </w:r>
          </w:p>
        </w:tc>
        <w:tc>
          <w:tcPr>
            <w:tcW w:w="1608" w:type="dxa"/>
            <w:tcBorders>
              <w:top w:val="single" w:color="000000" w:sz="4" w:space="0"/>
              <w:left w:val="single" w:color="000000" w:sz="4" w:space="0"/>
              <w:bottom w:val="single" w:color="000000" w:sz="4" w:space="0"/>
            </w:tcBorders>
            <w:shd w:val="clear" w:color="auto" w:fill="C0C0C0"/>
          </w:tcPr>
          <w:p>
            <w:pPr>
              <w:snapToGrid w:val="0"/>
              <w:spacing w:line="240" w:lineRule="auto"/>
              <w:rPr>
                <w:rFonts w:ascii="Calibri" w:hAnsi="Calibri" w:cs="Calibri"/>
                <w:kern w:val="2"/>
                <w:lang w:val="it-IT"/>
              </w:rPr>
            </w:pPr>
            <w:r>
              <w:rPr>
                <w:rFonts w:cs="Calibri"/>
                <w:kern w:val="2"/>
                <w:lang w:val="it-IT"/>
              </w:rPr>
              <w:t>Broj rezerviranih parkirnih mjesta -neuređenih</w:t>
            </w:r>
          </w:p>
        </w:tc>
        <w:tc>
          <w:tcPr>
            <w:tcW w:w="1481" w:type="dxa"/>
            <w:tcBorders>
              <w:top w:val="single" w:color="000000" w:sz="4" w:space="0"/>
              <w:left w:val="single" w:color="000000" w:sz="4" w:space="0"/>
              <w:bottom w:val="single" w:color="000000" w:sz="4" w:space="0"/>
              <w:right w:val="single" w:color="000000" w:sz="4" w:space="0"/>
            </w:tcBorders>
            <w:shd w:val="clear" w:color="auto" w:fill="C0C0C0"/>
          </w:tcPr>
          <w:p>
            <w:pPr>
              <w:snapToGrid w:val="0"/>
              <w:spacing w:after="0" w:line="240" w:lineRule="auto"/>
              <w:jc w:val="center"/>
              <w:rPr>
                <w:rFonts w:ascii="Calibri" w:hAnsi="Calibri" w:cs="Calibri"/>
                <w:kern w:val="2"/>
                <w:lang w:val="it-IT"/>
              </w:rPr>
            </w:pPr>
            <w:r>
              <w:rPr>
                <w:rFonts w:cs="Calibri"/>
                <w:kern w:val="2"/>
                <w:lang w:val="it-IT"/>
              </w:rPr>
              <w:t>Broj</w:t>
            </w:r>
          </w:p>
          <w:p>
            <w:pPr>
              <w:snapToGrid w:val="0"/>
              <w:spacing w:after="0" w:line="240" w:lineRule="auto"/>
              <w:jc w:val="center"/>
              <w:rPr>
                <w:rFonts w:ascii="Calibri" w:hAnsi="Calibri" w:cs="Calibri"/>
                <w:kern w:val="2"/>
                <w:lang w:val="it-IT"/>
              </w:rPr>
            </w:pPr>
            <w:r>
              <w:rPr>
                <w:rFonts w:cs="Calibri"/>
                <w:kern w:val="2"/>
                <w:lang w:val="it-IT"/>
              </w:rPr>
              <w:t>rezerviranih parkirnih mjesta -uređenih</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1.</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Bočac</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eastAsia="Times New Roman" w:cs="Calibri"/>
                <w:kern w:val="2"/>
              </w:rPr>
            </w:pPr>
            <w:r>
              <w:rPr>
                <w:rFonts w:cs="Calibri"/>
                <w:kern w:val="2"/>
              </w:rPr>
              <w:t xml:space="preserve">Mate Vidulića, Omladnska, Vresikovo, Jamina, Bočac, </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40</w:t>
            </w:r>
          </w:p>
        </w:tc>
      </w:tr>
      <w:tr>
        <w:tblPrEx>
          <w:tblCellMar>
            <w:top w:w="0" w:type="dxa"/>
            <w:left w:w="108" w:type="dxa"/>
            <w:bottom w:w="0" w:type="dxa"/>
            <w:right w:w="108" w:type="dxa"/>
          </w:tblCellMar>
        </w:tblPrEx>
        <w:trPr>
          <w:trHeight w:val="90" w:hRule="atLeast"/>
        </w:trPr>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2.</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eastAsia="Times New Roman" w:cs="Calibri"/>
                <w:kern w:val="2"/>
              </w:rPr>
            </w:pPr>
            <w:r>
              <w:rPr>
                <w:rFonts w:cs="Calibri"/>
                <w:kern w:val="2"/>
              </w:rPr>
              <w:t xml:space="preserve">Priko </w:t>
            </w:r>
            <w:r>
              <w:rPr>
                <w:rFonts w:eastAsia="Times New Roman" w:cs="Calibri"/>
                <w:kern w:val="2"/>
              </w:rPr>
              <w:t>-</w:t>
            </w:r>
            <w:r>
              <w:rPr>
                <w:rFonts w:cs="Calibri"/>
                <w:kern w:val="2"/>
              </w:rPr>
              <w:t xml:space="preserve"> benzinska pumpa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Ulica Priko,</w:t>
            </w:r>
            <w:r>
              <w:rPr>
                <w:rFonts w:cs="Calibri"/>
                <w:kern w:val="2"/>
                <w:lang w:val="hr-HR"/>
              </w:rPr>
              <w:t xml:space="preserve"> </w:t>
            </w:r>
            <w:r>
              <w:rPr>
                <w:rFonts w:cs="Calibri"/>
                <w:kern w:val="2"/>
              </w:rPr>
              <w:t>Velopin</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ind w:left="0" w:leftChars="0" w:firstLine="0" w:firstLineChars="0"/>
              <w:jc w:val="center"/>
              <w:rPr>
                <w:rFonts w:ascii="Calibri" w:hAnsi="Calibri" w:eastAsia="Times New Roman" w:cs="Calibri"/>
                <w:kern w:val="2"/>
                <w:lang w:val="hr-HR"/>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r>
              <w:rPr>
                <w:rFonts w:cs="Calibri"/>
                <w:kern w:val="2"/>
              </w:rPr>
              <w:t>45</w:t>
            </w:r>
          </w:p>
          <w:p>
            <w:pPr>
              <w:spacing w:after="0" w:line="240" w:lineRule="auto"/>
              <w:jc w:val="center"/>
              <w:rPr>
                <w:rFonts w:ascii="Calibri" w:hAnsi="Calibri" w:cs="Calibri"/>
                <w:kern w:val="2"/>
              </w:rPr>
            </w:pP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3.</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eastAsia="Times New Roman" w:cs="Calibri"/>
                <w:kern w:val="2"/>
                <w:lang w:val="hr-HR"/>
              </w:rPr>
            </w:pPr>
            <w:r>
              <w:rPr>
                <w:rFonts w:eastAsia="Times New Roman" w:cs="Calibri"/>
                <w:kern w:val="2"/>
                <w:lang w:val="hr-HR"/>
              </w:rPr>
              <w:t>Dubovica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lang w:val="hr-HR"/>
              </w:rPr>
            </w:pPr>
            <w:r>
              <w:rPr>
                <w:rFonts w:cs="Calibri"/>
                <w:kern w:val="2"/>
                <w:lang w:val="it-IT"/>
              </w:rPr>
              <w:t>Stanovnici Malog Lošinja sa prebivalištem</w:t>
            </w:r>
            <w:r>
              <w:rPr>
                <w:rFonts w:cs="Calibri"/>
                <w:kern w:val="2"/>
                <w:lang w:val="hr-HR"/>
              </w:rPr>
              <w:t xml:space="preserve"> </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cs="Calibri"/>
                <w:kern w:val="2"/>
              </w:rPr>
            </w:pPr>
            <w:r>
              <w:rPr>
                <w:rFonts w:cs="Calibri"/>
                <w:kern w:val="2"/>
              </w:rPr>
              <w:t>30</w:t>
            </w:r>
          </w:p>
        </w:tc>
      </w:tr>
      <w:tr>
        <w:tblPrEx>
          <w:tblCellMar>
            <w:top w:w="0" w:type="dxa"/>
            <w:left w:w="108" w:type="dxa"/>
            <w:bottom w:w="0" w:type="dxa"/>
            <w:right w:w="108" w:type="dxa"/>
          </w:tblCellMar>
        </w:tblPrEx>
        <w:trPr>
          <w:trHeight w:val="566" w:hRule="atLeast"/>
        </w:trPr>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4.</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Ulica</w:t>
            </w:r>
            <w:r>
              <w:rPr>
                <w:rFonts w:cs="Calibri"/>
                <w:kern w:val="2"/>
                <w:lang w:val="hr-HR"/>
              </w:rPr>
              <w:t xml:space="preserve"> </w:t>
            </w:r>
            <w:r>
              <w:rPr>
                <w:rFonts w:cs="Calibri"/>
                <w:kern w:val="2"/>
              </w:rPr>
              <w:t>Lošinjskih pomoraca</w:t>
            </w:r>
          </w:p>
          <w:p>
            <w:pPr>
              <w:spacing w:after="0" w:line="240" w:lineRule="auto"/>
              <w:jc w:val="both"/>
              <w:rPr>
                <w:rFonts w:ascii="Calibri" w:hAnsi="Calibri" w:eastAsia="Times New Roman" w:cs="Calibri"/>
                <w:kern w:val="2"/>
              </w:rPr>
            </w:pP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Lošinjskih pomoraca, A. Kraljića</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100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5.</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Veli Lošinj – „Pozzo“</w:t>
            </w:r>
          </w:p>
          <w:p>
            <w:pPr>
              <w:spacing w:after="0" w:line="240" w:lineRule="auto"/>
              <w:jc w:val="both"/>
              <w:rPr>
                <w:rFonts w:ascii="Calibri" w:hAnsi="Calibri" w:eastAsia="Times New Roman" w:cs="Calibri"/>
                <w:kern w:val="2"/>
              </w:rPr>
            </w:pP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lang w:val="it-IT"/>
              </w:rPr>
            </w:pPr>
            <w:r>
              <w:rPr>
                <w:rFonts w:cs="Calibri"/>
                <w:kern w:val="2"/>
                <w:lang w:val="it-IT"/>
              </w:rPr>
              <w:t>Stanovnici Velog Lošinja sa prebivalištem</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lang w:val="it-IT"/>
              </w:rPr>
            </w:pPr>
          </w:p>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12</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lang w:val="hr-HR"/>
              </w:rPr>
              <w:t>6</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eastAsia="Times New Roman" w:cs="Calibri"/>
                <w:kern w:val="2"/>
              </w:rPr>
            </w:pPr>
            <w:r>
              <w:rPr>
                <w:rFonts w:cs="Calibri"/>
                <w:kern w:val="2"/>
              </w:rPr>
              <w:t>Veli</w:t>
            </w:r>
            <w:r>
              <w:rPr>
                <w:rFonts w:cs="Calibri"/>
                <w:kern w:val="2"/>
                <w:lang w:val="hr-HR"/>
              </w:rPr>
              <w:t xml:space="preserve"> </w:t>
            </w:r>
            <w:r>
              <w:rPr>
                <w:rFonts w:cs="Calibri"/>
                <w:kern w:val="2"/>
              </w:rPr>
              <w:t xml:space="preserve">Lošinj </w:t>
            </w:r>
            <w:r>
              <w:rPr>
                <w:rFonts w:eastAsia="Times New Roman" w:cs="Calibri"/>
                <w:kern w:val="2"/>
              </w:rPr>
              <w:t>-</w:t>
            </w:r>
            <w:r>
              <w:rPr>
                <w:rFonts w:cs="Calibri"/>
                <w:kern w:val="2"/>
              </w:rPr>
              <w:t xml:space="preserve"> parkiralište</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lang w:val="it-IT"/>
              </w:rPr>
            </w:pPr>
            <w:r>
              <w:rPr>
                <w:rFonts w:cs="Calibri"/>
                <w:kern w:val="2"/>
                <w:lang w:val="it-IT"/>
              </w:rPr>
              <w:t>Stanovnici Velog Lošinja sa prebivalištem</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lang w:val="it-IT"/>
              </w:rPr>
            </w:pPr>
          </w:p>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hint="default" w:ascii="Calibri" w:hAnsi="Calibri" w:cs="Calibri"/>
                <w:kern w:val="2"/>
                <w:lang w:val="hr-HR"/>
              </w:rPr>
            </w:pPr>
            <w:r>
              <w:rPr>
                <w:rFonts w:hint="default" w:ascii="Calibri" w:hAnsi="Calibri" w:cs="Calibri"/>
                <w:b w:val="0"/>
                <w:bCs w:val="0"/>
                <w:color w:val="C00000"/>
                <w:kern w:val="2"/>
                <w:lang w:val="hr-HR"/>
              </w:rPr>
              <w:t>75</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lang w:val="hr-HR"/>
              </w:rPr>
              <w:t>7</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Osorska ulica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eastAsia="Times New Roman" w:cs="Calibri"/>
                <w:kern w:val="2"/>
              </w:rPr>
            </w:pPr>
            <w:r>
              <w:rPr>
                <w:rFonts w:cs="Calibri"/>
                <w:kern w:val="2"/>
                <w:lang w:val="it-IT"/>
              </w:rPr>
              <w:t>Ulice: Osorske, Donja i Gornja Bričina, Matice Hrvatske, Vladimira Gortana, Riva Loš</w:t>
            </w:r>
            <w:r>
              <w:rPr>
                <w:rFonts w:cs="Calibri"/>
                <w:kern w:val="2"/>
                <w:lang w:val="hr-HR"/>
              </w:rPr>
              <w:t>.</w:t>
            </w:r>
            <w:r>
              <w:rPr>
                <w:rFonts w:cs="Calibri"/>
                <w:kern w:val="2"/>
                <w:lang w:val="it-IT"/>
              </w:rPr>
              <w:t xml:space="preserve"> </w:t>
            </w:r>
            <w:r>
              <w:rPr>
                <w:rFonts w:cs="Calibri"/>
                <w:kern w:val="2"/>
              </w:rPr>
              <w:t>Kapetana, Josipa Kašmana</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40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lang w:val="hr-HR"/>
              </w:rPr>
              <w:t>8</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Creska ulica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eastAsia="Times New Roman" w:cs="Calibri"/>
                <w:kern w:val="2"/>
                <w:lang w:val="it-IT"/>
              </w:rPr>
            </w:pPr>
            <w:r>
              <w:rPr>
                <w:rFonts w:cs="Calibri"/>
                <w:kern w:val="2"/>
                <w:lang w:val="it-IT"/>
              </w:rPr>
              <w:t>Ulice: Creska i B. Capponia</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lang w:val="it-IT"/>
              </w:rPr>
            </w:pPr>
          </w:p>
          <w:p>
            <w:pPr>
              <w:spacing w:after="0" w:line="240" w:lineRule="auto"/>
              <w:jc w:val="center"/>
              <w:rPr>
                <w:rFonts w:ascii="Calibri" w:hAnsi="Calibri" w:cs="Calibri"/>
                <w:kern w:val="2"/>
              </w:rPr>
            </w:pPr>
            <w:r>
              <w:rPr>
                <w:rFonts w:cs="Calibri"/>
                <w:kern w:val="2"/>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60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lang w:val="hr-HR"/>
              </w:rPr>
              <w:t>9</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Ulica Mije Mirkovića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Ulica Mije Mirkovića</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cs="Calibri"/>
                <w:kern w:val="2"/>
              </w:rPr>
            </w:pPr>
            <w:r>
              <w:rPr>
                <w:rFonts w:cs="Calibri"/>
                <w:kern w:val="2"/>
              </w:rPr>
              <w:t>10</w:t>
            </w:r>
          </w:p>
          <w:p>
            <w:pPr>
              <w:spacing w:after="0" w:line="240" w:lineRule="auto"/>
              <w:jc w:val="center"/>
              <w:rPr>
                <w:rFonts w:ascii="Calibri" w:hAnsi="Calibri" w:cs="Calibri"/>
                <w:kern w:val="2"/>
              </w:rPr>
            </w:pP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10.</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Ulica Nikole Tesla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Ulica Nikola Tesle</w:t>
            </w:r>
          </w:p>
          <w:p>
            <w:pPr>
              <w:spacing w:after="0" w:line="240" w:lineRule="auto"/>
              <w:jc w:val="both"/>
              <w:rPr>
                <w:rFonts w:ascii="Calibri" w:hAnsi="Calibri" w:eastAsia="Times New Roman" w:cs="Calibri"/>
                <w:kern w:val="2"/>
              </w:rPr>
            </w:pP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cs="Calibri"/>
                <w:kern w:val="2"/>
              </w:rPr>
            </w:pPr>
            <w:r>
              <w:rPr>
                <w:rFonts w:cs="Calibri"/>
                <w:kern w:val="2"/>
              </w:rPr>
              <w:t>15</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11.</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Garaža Bočac</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eastAsia="Times New Roman" w:cs="Calibri"/>
                <w:kern w:val="2"/>
                <w:lang w:val="it-IT"/>
              </w:rPr>
            </w:pPr>
            <w:r>
              <w:rPr>
                <w:rFonts w:cs="Calibri"/>
                <w:kern w:val="2"/>
                <w:lang w:val="it-IT"/>
              </w:rPr>
              <w:t>Stanovnici Malog Lošinja sa prebivalištem</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cs="Calibri"/>
                <w:kern w:val="2"/>
              </w:rPr>
            </w:pPr>
            <w:r>
              <w:rPr>
                <w:rFonts w:cs="Calibri"/>
                <w:kern w:val="2"/>
              </w:rPr>
              <w:t>50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jc w:val="both"/>
              <w:rPr>
                <w:rFonts w:ascii="Calibri" w:hAnsi="Calibri" w:cs="Calibri"/>
                <w:kern w:val="2"/>
              </w:rPr>
            </w:pPr>
            <w:r>
              <w:rPr>
                <w:rFonts w:cs="Calibri"/>
                <w:kern w:val="2"/>
              </w:rPr>
              <w:t>12.</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Ulica Vresikovo</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eastAsia="Times New Roman" w:cs="Calibri"/>
                <w:kern w:val="2"/>
              </w:rPr>
            </w:pPr>
            <w:r>
              <w:rPr>
                <w:rFonts w:cs="Calibri"/>
                <w:kern w:val="2"/>
              </w:rPr>
              <w:t>Ulice: Vresikovo, Jamina, Haračićeva</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cs="Calibri"/>
                <w:kern w:val="2"/>
              </w:rPr>
            </w:pPr>
            <w:r>
              <w:rPr>
                <w:rFonts w:cs="Calibri"/>
                <w:kern w:val="2"/>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lang w:val="hr-HR"/>
              </w:rPr>
            </w:pPr>
            <w:r>
              <w:rPr>
                <w:rFonts w:cs="Calibri"/>
                <w:kern w:val="2"/>
                <w:lang w:val="hr-HR"/>
              </w:rPr>
              <w:t>10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13.</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Ulica Gravot</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eastAsia="Times New Roman" w:cs="Calibri"/>
                <w:kern w:val="2"/>
              </w:rPr>
            </w:pPr>
            <w:r>
              <w:rPr>
                <w:rFonts w:cs="Calibri"/>
                <w:kern w:val="2"/>
              </w:rPr>
              <w:t xml:space="preserve">Predjel Gravot </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cs="Calibri"/>
                <w:kern w:val="2"/>
                <w:lang w:val="hr-HR"/>
              </w:rPr>
            </w:pPr>
            <w:r>
              <w:rPr>
                <w:rFonts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14</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14.</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eastAsia="Times New Roman" w:cs="Calibri"/>
                <w:kern w:val="2"/>
              </w:rPr>
            </w:pPr>
            <w:r>
              <w:rPr>
                <w:rFonts w:cs="Calibri"/>
                <w:kern w:val="2"/>
                <w:lang w:val="hr-HR"/>
              </w:rPr>
              <w:t>Rukavić</w:t>
            </w:r>
            <w:r>
              <w:rPr>
                <w:rFonts w:cs="Calibri"/>
                <w:kern w:val="2"/>
              </w:rPr>
              <w:t xml:space="preserve"> </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lang w:val="hr-HR"/>
              </w:rPr>
            </w:pPr>
            <w:r>
              <w:rPr>
                <w:rFonts w:cs="Calibri"/>
                <w:kern w:val="2"/>
              </w:rPr>
              <w:t>Ulica Haračićeva</w:t>
            </w:r>
            <w:r>
              <w:rPr>
                <w:rFonts w:cs="Calibri"/>
                <w:kern w:val="2"/>
                <w:lang w:val="hr-HR"/>
              </w:rPr>
              <w:t>,Vresikovo</w:t>
            </w:r>
          </w:p>
          <w:p>
            <w:pPr>
              <w:spacing w:after="0" w:line="240" w:lineRule="auto"/>
              <w:rPr>
                <w:rFonts w:ascii="Calibri" w:hAnsi="Calibri" w:eastAsia="Times New Roman" w:cs="Calibri"/>
                <w:kern w:val="2"/>
              </w:rPr>
            </w:pP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lang w:val="hr-HR"/>
              </w:rPr>
            </w:pPr>
            <w:r>
              <w:rPr>
                <w:rFonts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cs="Calibri"/>
                <w:kern w:val="2"/>
              </w:rPr>
            </w:pPr>
          </w:p>
          <w:p>
            <w:pPr>
              <w:spacing w:after="0" w:line="240" w:lineRule="auto"/>
              <w:jc w:val="center"/>
              <w:rPr>
                <w:rFonts w:ascii="Calibri" w:hAnsi="Calibri" w:cs="Calibri"/>
                <w:kern w:val="2"/>
                <w:lang w:val="hr-HR"/>
              </w:rPr>
            </w:pPr>
            <w:r>
              <w:rPr>
                <w:rFonts w:cs="Calibri"/>
                <w:kern w:val="2"/>
                <w:lang w:val="hr-HR"/>
              </w:rPr>
              <w:t>30</w:t>
            </w:r>
          </w:p>
        </w:tc>
      </w:tr>
      <w:tr>
        <w:tblPrEx>
          <w:tblCellMar>
            <w:top w:w="0" w:type="dxa"/>
            <w:left w:w="108" w:type="dxa"/>
            <w:bottom w:w="0" w:type="dxa"/>
            <w:right w:w="108" w:type="dxa"/>
          </w:tblCellMar>
        </w:tblPrEx>
        <w:trPr>
          <w:trHeight w:val="483" w:hRule="atLeast"/>
        </w:trPr>
        <w:tc>
          <w:tcPr>
            <w:tcW w:w="495"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15.</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eastAsia="Times New Roman" w:cs="Calibri"/>
                <w:b w:val="0"/>
                <w:bCs w:val="0"/>
                <w:i w:val="0"/>
                <w:iCs w:val="0"/>
                <w:kern w:val="2"/>
              </w:rPr>
            </w:pPr>
            <w:r>
              <w:rPr>
                <w:rFonts w:cs="Calibri"/>
                <w:b w:val="0"/>
                <w:bCs w:val="0"/>
                <w:i w:val="0"/>
                <w:iCs w:val="0"/>
                <w:kern w:val="2"/>
              </w:rPr>
              <w:t xml:space="preserve">Poljana </w:t>
            </w:r>
            <w:r>
              <w:rPr>
                <w:rFonts w:eastAsia="Times New Roman" w:cs="Calibri"/>
                <w:b w:val="0"/>
                <w:bCs w:val="0"/>
                <w:i w:val="0"/>
                <w:iCs w:val="0"/>
                <w:kern w:val="2"/>
              </w:rPr>
              <w:t>-</w:t>
            </w:r>
            <w:r>
              <w:rPr>
                <w:rFonts w:cs="Calibri"/>
                <w:b w:val="0"/>
                <w:bCs w:val="0"/>
                <w:i w:val="0"/>
                <w:iCs w:val="0"/>
                <w:kern w:val="2"/>
              </w:rPr>
              <w:t xml:space="preserve"> autokamp </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hint="default" w:cs="Calibri"/>
                <w:b w:val="0"/>
                <w:bCs w:val="0"/>
                <w:i w:val="0"/>
                <w:iCs w:val="0"/>
                <w:kern w:val="2"/>
                <w:lang w:val="hr-HR"/>
              </w:rPr>
            </w:pPr>
            <w:r>
              <w:rPr>
                <w:rFonts w:cs="Calibri"/>
                <w:b w:val="0"/>
                <w:bCs w:val="0"/>
                <w:i w:val="0"/>
                <w:iCs w:val="0"/>
                <w:kern w:val="2"/>
                <w:lang w:val="it-IT"/>
              </w:rPr>
              <w:t>Stanovnici Malog Lošinja sa prebivalištem</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b w:val="0"/>
                <w:bCs w:val="0"/>
                <w:i w:val="0"/>
                <w:iCs w:val="0"/>
                <w:kern w:val="2"/>
                <w:lang w:val="it-IT"/>
              </w:rPr>
            </w:pPr>
          </w:p>
          <w:p>
            <w:pPr>
              <w:spacing w:after="0" w:line="240" w:lineRule="auto"/>
              <w:jc w:val="center"/>
              <w:rPr>
                <w:rFonts w:ascii="Calibri" w:hAnsi="Calibri" w:eastAsia="Times New Roman" w:cs="Calibri"/>
                <w:b w:val="0"/>
                <w:bCs w:val="0"/>
                <w:i w:val="0"/>
                <w:iCs w:val="0"/>
                <w:kern w:val="2"/>
              </w:rPr>
            </w:pPr>
            <w:r>
              <w:rPr>
                <w:rFonts w:eastAsia="Times New Roman" w:cs="Calibri"/>
                <w:b w:val="0"/>
                <w:bCs w:val="0"/>
                <w:i w:val="0"/>
                <w:iCs w:val="0"/>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b w:val="0"/>
                <w:bCs w:val="0"/>
                <w:i w:val="0"/>
                <w:iCs w:val="0"/>
                <w:kern w:val="2"/>
              </w:rPr>
            </w:pPr>
          </w:p>
          <w:p>
            <w:pPr>
              <w:spacing w:after="0" w:line="240" w:lineRule="auto"/>
              <w:jc w:val="center"/>
              <w:rPr>
                <w:rFonts w:ascii="Calibri" w:hAnsi="Calibri" w:eastAsia="Times New Roman" w:cs="Calibri"/>
                <w:b w:val="0"/>
                <w:bCs w:val="0"/>
                <w:i w:val="0"/>
                <w:iCs w:val="0"/>
                <w:kern w:val="2"/>
              </w:rPr>
            </w:pPr>
            <w:r>
              <w:rPr>
                <w:rFonts w:eastAsia="Times New Roman" w:cs="Calibri"/>
                <w:b w:val="0"/>
                <w:bCs w:val="0"/>
                <w:i w:val="0"/>
                <w:iCs w:val="0"/>
                <w:kern w:val="2"/>
              </w:rPr>
              <w:t>-</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16.</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Ulica Bernarda Capponia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Bernarda Capponia, Josipa Kašmana</w:t>
            </w:r>
          </w:p>
          <w:p>
            <w:pPr>
              <w:spacing w:after="0" w:line="240" w:lineRule="auto"/>
              <w:rPr>
                <w:rFonts w:ascii="Calibri" w:hAnsi="Calibri" w:eastAsia="Times New Roman" w:cs="Calibri"/>
                <w:kern w:val="2"/>
              </w:rPr>
            </w:pP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12</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17.</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Josipa Kašmana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eastAsia="Times New Roman" w:cs="Calibri"/>
                <w:kern w:val="2"/>
                <w:lang w:val="it-IT"/>
              </w:rPr>
            </w:pPr>
            <w:r>
              <w:rPr>
                <w:rFonts w:cs="Calibri"/>
                <w:kern w:val="2"/>
                <w:lang w:val="it-IT"/>
              </w:rPr>
              <w:t xml:space="preserve">Josipa Kašmana, Maria Martinolića, Šime Kvirina </w:t>
            </w:r>
            <w:r>
              <w:rPr>
                <w:rFonts w:cs="Calibri"/>
                <w:kern w:val="2"/>
                <w:lang w:val="hr-HR"/>
              </w:rPr>
              <w:t>K</w:t>
            </w:r>
            <w:r>
              <w:rPr>
                <w:rFonts w:cs="Calibri"/>
                <w:kern w:val="2"/>
                <w:lang w:val="it-IT"/>
              </w:rPr>
              <w:t>ozulića, Studenac</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lang w:val="it-IT"/>
              </w:rPr>
            </w:pPr>
          </w:p>
          <w:p>
            <w:pPr>
              <w:spacing w:after="0" w:line="240" w:lineRule="auto"/>
              <w:jc w:val="center"/>
              <w:rPr>
                <w:rFonts w:ascii="Calibri" w:hAnsi="Calibri" w:eastAsia="Times New Roman" w:cs="Calibri"/>
                <w:kern w:val="2"/>
                <w:lang w:val="it-IT"/>
              </w:rPr>
            </w:pPr>
          </w:p>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eastAsia="Times New Roman" w:cs="Calibri"/>
                <w:kern w:val="2"/>
              </w:rPr>
            </w:pPr>
          </w:p>
          <w:p>
            <w:pPr>
              <w:spacing w:after="0" w:line="240" w:lineRule="auto"/>
              <w:jc w:val="center"/>
              <w:rPr>
                <w:rFonts w:ascii="Calibri" w:hAnsi="Calibri" w:eastAsia="Times New Roman" w:cs="Calibri"/>
                <w:kern w:val="2"/>
              </w:rPr>
            </w:pPr>
          </w:p>
          <w:p>
            <w:pPr>
              <w:spacing w:after="0" w:line="240" w:lineRule="auto"/>
              <w:jc w:val="center"/>
              <w:rPr>
                <w:rFonts w:ascii="Calibri" w:hAnsi="Calibri" w:cs="Calibri"/>
                <w:kern w:val="2"/>
              </w:rPr>
            </w:pPr>
            <w:r>
              <w:rPr>
                <w:rFonts w:cs="Calibri"/>
                <w:kern w:val="2"/>
              </w:rPr>
              <w:t>18</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18.</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Bože Milanovića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lang w:val="it-IT"/>
              </w:rPr>
            </w:pPr>
            <w:r>
              <w:rPr>
                <w:rFonts w:cs="Calibri"/>
                <w:kern w:val="2"/>
                <w:lang w:val="it-IT"/>
              </w:rPr>
              <w:t>Osorska, Donja i Gornja Bričina, Matice Hrvatske, Bože Milanovića, Malin</w:t>
            </w: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lang w:val="it-IT"/>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cs="Calibri"/>
                <w:kern w:val="2"/>
              </w:rPr>
            </w:pPr>
          </w:p>
          <w:p>
            <w:pPr>
              <w:spacing w:after="0" w:line="240" w:lineRule="auto"/>
              <w:jc w:val="center"/>
              <w:rPr>
                <w:rFonts w:ascii="Calibri" w:hAnsi="Calibri" w:cs="Calibri"/>
                <w:kern w:val="2"/>
              </w:rPr>
            </w:pPr>
            <w:r>
              <w:rPr>
                <w:rFonts w:cs="Calibri"/>
                <w:kern w:val="2"/>
              </w:rPr>
              <w:t>40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lang w:val="hr-HR"/>
              </w:rPr>
              <w:t>19</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Istarska</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Istarska</w:t>
            </w:r>
          </w:p>
          <w:p>
            <w:pPr>
              <w:spacing w:after="0" w:line="240" w:lineRule="auto"/>
              <w:rPr>
                <w:rFonts w:ascii="Calibri" w:hAnsi="Calibri" w:cs="Calibri"/>
                <w:kern w:val="2"/>
              </w:rPr>
            </w:pPr>
          </w:p>
        </w:tc>
        <w:tc>
          <w:tcPr>
            <w:tcW w:w="1608" w:type="dxa"/>
            <w:tcBorders>
              <w:top w:val="single" w:color="000000" w:sz="4" w:space="0"/>
              <w:left w:val="single" w:color="000000" w:sz="4" w:space="0"/>
              <w:bottom w:val="single" w:color="000000" w:sz="4" w:space="0"/>
            </w:tcBorders>
            <w:shd w:val="clear" w:color="auto" w:fill="auto"/>
          </w:tcPr>
          <w:p>
            <w:pPr>
              <w:spacing w:after="0" w:line="240" w:lineRule="auto"/>
              <w:jc w:val="center"/>
              <w:rPr>
                <w:rFonts w:ascii="Calibri" w:hAnsi="Calibri" w:eastAsia="Times New Roman" w:cs="Calibri"/>
                <w:kern w:val="2"/>
              </w:rPr>
            </w:pPr>
            <w:r>
              <w:rPr>
                <w:rFonts w:eastAsia="Times New Roman" w:cs="Calibri"/>
                <w:kern w:val="2"/>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ascii="Calibri" w:hAnsi="Calibri" w:cs="Calibri"/>
                <w:kern w:val="2"/>
                <w:lang w:val="hr-HR"/>
              </w:rPr>
            </w:pPr>
            <w:r>
              <w:rPr>
                <w:rFonts w:cs="Calibri"/>
                <w:kern w:val="2"/>
              </w:rPr>
              <w:t>1</w:t>
            </w:r>
            <w:r>
              <w:rPr>
                <w:rFonts w:cs="Calibri"/>
                <w:kern w:val="2"/>
                <w:lang w:val="hr-HR"/>
              </w:rPr>
              <w:t>4</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rPr>
            </w:pPr>
            <w:r>
              <w:rPr>
                <w:rFonts w:cs="Calibri"/>
                <w:kern w:val="2"/>
              </w:rPr>
              <w:t>2</w:t>
            </w:r>
            <w:r>
              <w:rPr>
                <w:rFonts w:cs="Calibri"/>
                <w:kern w:val="2"/>
                <w:lang w:val="hr-HR"/>
              </w:rPr>
              <w:t>0</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Draga 2</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hr-HR"/>
              </w:rPr>
            </w:pPr>
            <w:r>
              <w:rPr>
                <w:rFonts w:cs="Calibri"/>
                <w:kern w:val="2"/>
              </w:rPr>
              <w:t>Pretplatnici Drage 1</w:t>
            </w:r>
            <w:r>
              <w:rPr>
                <w:rFonts w:cs="Calibri"/>
                <w:kern w:val="2"/>
                <w:lang w:val="hr-HR"/>
              </w:rPr>
              <w:t xml:space="preserve">. i </w:t>
            </w:r>
            <w:r>
              <w:rPr>
                <w:rFonts w:cs="Calibri"/>
                <w:kern w:val="2"/>
              </w:rPr>
              <w:t>2</w:t>
            </w:r>
            <w:r>
              <w:rPr>
                <w:rFonts w:cs="Calibri"/>
                <w:kern w:val="2"/>
                <w:lang w:val="hr-HR"/>
              </w:rPr>
              <w:t>.</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rPr>
            </w:pPr>
            <w:r>
              <w:rPr>
                <w:rFonts w:cs="Calibri"/>
                <w:kern w:val="2"/>
              </w:rPr>
              <w:t>5</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2</w:t>
            </w:r>
            <w:r>
              <w:rPr>
                <w:rFonts w:cs="Calibri"/>
                <w:kern w:val="2"/>
                <w:lang w:val="hr-HR"/>
              </w:rPr>
              <w:t>1</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Priko</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hr-HR"/>
              </w:rPr>
            </w:pPr>
            <w:r>
              <w:rPr>
                <w:rFonts w:cs="Calibri"/>
                <w:kern w:val="2"/>
              </w:rPr>
              <w:t>Za na</w:t>
            </w:r>
            <w:r>
              <w:rPr>
                <w:rFonts w:cs="Calibri"/>
                <w:kern w:val="2"/>
                <w:lang w:val="hr-HR"/>
              </w:rPr>
              <w:t>jam za agenciju</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rPr>
            </w:pPr>
            <w:r>
              <w:rPr>
                <w:rFonts w:cs="Calibri"/>
                <w:kern w:val="2"/>
              </w:rPr>
              <w:t>3</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hr-HR"/>
              </w:rPr>
            </w:pPr>
            <w:r>
              <w:rPr>
                <w:rFonts w:cs="Calibri"/>
                <w:kern w:val="2"/>
              </w:rPr>
              <w:t>2</w:t>
            </w:r>
            <w:r>
              <w:rPr>
                <w:rFonts w:cs="Calibri"/>
                <w:kern w:val="2"/>
                <w:lang w:val="hr-HR"/>
              </w:rPr>
              <w:t>2</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Sv.Jakov</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Sv.Jakov</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cs="Calibri"/>
                <w:kern w:val="2"/>
              </w:rPr>
            </w:pPr>
            <w:r>
              <w:rPr>
                <w:rFonts w:cs="Calibri"/>
                <w:kern w:val="2"/>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eastAsia="Times New Roman" w:cs="Calibri"/>
                <w:kern w:val="2"/>
              </w:rPr>
            </w:pPr>
            <w:r>
              <w:rPr>
                <w:rFonts w:cs="Calibri"/>
                <w:kern w:val="2"/>
              </w:rPr>
              <w:t>5</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hr-HR"/>
              </w:rPr>
            </w:pPr>
            <w:r>
              <w:rPr>
                <w:rFonts w:cs="Calibri"/>
                <w:kern w:val="2"/>
              </w:rPr>
              <w:t>2</w:t>
            </w:r>
            <w:r>
              <w:rPr>
                <w:rFonts w:cs="Calibri"/>
                <w:kern w:val="2"/>
                <w:lang w:val="hr-HR"/>
              </w:rPr>
              <w:t>3.</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Nerezine</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Nerezine</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rPr>
            </w:pPr>
            <w:r>
              <w:rPr>
                <w:rFonts w:cs="Calibri"/>
                <w:kern w:val="2"/>
              </w:rPr>
              <w:t>30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2</w:t>
            </w:r>
            <w:r>
              <w:rPr>
                <w:rFonts w:cs="Calibri"/>
                <w:kern w:val="2"/>
                <w:lang w:val="hr-HR"/>
              </w:rPr>
              <w:t>4.</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Osor</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Osor</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cs="Calibri"/>
                <w:kern w:val="2"/>
              </w:rPr>
            </w:pPr>
            <w:r>
              <w:rPr>
                <w:rFonts w:cs="Calibri"/>
                <w:kern w:val="2"/>
              </w:rPr>
              <w:t>50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rPr>
            </w:pP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2</w:t>
            </w:r>
            <w:r>
              <w:rPr>
                <w:rFonts w:cs="Calibri"/>
                <w:kern w:val="2"/>
                <w:lang w:val="hr-HR"/>
              </w:rPr>
              <w:t>5</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Nova Obala</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it-IT"/>
              </w:rPr>
            </w:pPr>
            <w:r>
              <w:rPr>
                <w:rFonts w:cs="Calibri"/>
                <w:kern w:val="2"/>
                <w:lang w:val="it-IT"/>
              </w:rPr>
              <w:t>Stanovnici Malog Lošinja sa prebivalištem</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lang w:val="hr-HR"/>
              </w:rPr>
            </w:pPr>
            <w:r>
              <w:rPr>
                <w:rFonts w:cs="Calibri"/>
                <w:kern w:val="2"/>
                <w:lang w:val="hr-HR"/>
              </w:rPr>
              <w:t>25</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lang w:val="hr-HR"/>
              </w:rPr>
              <w:t>26</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rPr>
              <w:t>Dražica</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it-IT"/>
              </w:rPr>
            </w:pPr>
            <w:r>
              <w:rPr>
                <w:rFonts w:cs="Calibri"/>
                <w:kern w:val="2"/>
                <w:lang w:val="it-IT"/>
              </w:rPr>
              <w:t>Za potrebe ugostiteljskih objekata u blizini</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cs="Calibri"/>
                <w:kern w:val="2"/>
              </w:rPr>
            </w:pPr>
            <w:r>
              <w:rPr>
                <w:rFonts w:cs="Calibri"/>
                <w:kern w:val="2"/>
              </w:rPr>
              <w:t>30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lang w:val="hr-HR"/>
              </w:rPr>
            </w:pPr>
            <w:r>
              <w:rPr>
                <w:rFonts w:cs="Calibri"/>
                <w:kern w:val="2"/>
                <w:lang w:val="hr-HR"/>
              </w:rPr>
              <w:t>-</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rPr>
            </w:pPr>
            <w:r>
              <w:rPr>
                <w:rFonts w:cs="Calibri"/>
                <w:kern w:val="2"/>
                <w:lang w:val="hr-HR"/>
              </w:rPr>
              <w:t>27</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120" w:line="240" w:lineRule="auto"/>
              <w:rPr>
                <w:rFonts w:ascii="Calibri" w:hAnsi="Calibri" w:cs="Calibri"/>
                <w:kern w:val="2"/>
              </w:rPr>
            </w:pPr>
            <w:r>
              <w:rPr>
                <w:rFonts w:cs="Calibri"/>
                <w:kern w:val="2"/>
              </w:rPr>
              <w:t>Malin</w:t>
            </w:r>
          </w:p>
        </w:tc>
        <w:tc>
          <w:tcPr>
            <w:tcW w:w="2906" w:type="dxa"/>
            <w:tcBorders>
              <w:top w:val="single" w:color="000000" w:sz="4" w:space="0"/>
              <w:left w:val="single" w:color="000000" w:sz="4" w:space="0"/>
              <w:bottom w:val="single" w:color="000000" w:sz="4" w:space="0"/>
            </w:tcBorders>
            <w:shd w:val="clear" w:color="auto" w:fill="auto"/>
          </w:tcPr>
          <w:p>
            <w:pPr>
              <w:spacing w:line="240" w:lineRule="auto"/>
              <w:rPr>
                <w:rFonts w:ascii="Calibri" w:hAnsi="Calibri" w:cs="Calibri"/>
                <w:kern w:val="2"/>
                <w:lang w:val="it-IT"/>
              </w:rPr>
            </w:pPr>
            <w:r>
              <w:rPr>
                <w:rFonts w:cs="Calibri"/>
                <w:kern w:val="2"/>
                <w:lang w:val="it-IT"/>
              </w:rPr>
              <w:t>Stanovnici Malog Lošinja sa prebivalištem</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120" w:line="240" w:lineRule="auto"/>
              <w:jc w:val="center"/>
              <w:rPr>
                <w:rFonts w:ascii="Calibri" w:hAnsi="Calibri" w:cs="Calibri"/>
                <w:kern w:val="2"/>
              </w:rPr>
            </w:pPr>
            <w:r>
              <w:rPr>
                <w:rFonts w:cs="Calibri"/>
                <w:kern w:val="2"/>
              </w:rPr>
              <w:t>10</w:t>
            </w:r>
          </w:p>
        </w:tc>
      </w:tr>
      <w:tr>
        <w:tblPrEx>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tcBorders>
            <w:shd w:val="clear" w:color="auto" w:fill="auto"/>
          </w:tcPr>
          <w:p>
            <w:pPr>
              <w:spacing w:after="120" w:line="240" w:lineRule="auto"/>
              <w:rPr>
                <w:rFonts w:ascii="Calibri" w:hAnsi="Calibri" w:cs="Calibri"/>
                <w:kern w:val="2"/>
              </w:rPr>
            </w:pPr>
            <w:r>
              <w:rPr>
                <w:rFonts w:cs="Calibri"/>
                <w:kern w:val="2"/>
                <w:lang w:val="hr-HR"/>
              </w:rPr>
              <w:t>28</w:t>
            </w:r>
            <w:r>
              <w:rPr>
                <w:rFonts w:cs="Calibri"/>
                <w:kern w:val="2"/>
              </w:rPr>
              <w:t>.</w:t>
            </w:r>
          </w:p>
        </w:tc>
        <w:tc>
          <w:tcPr>
            <w:tcW w:w="1874" w:type="dxa"/>
            <w:tcBorders>
              <w:top w:val="single" w:color="000000" w:sz="4" w:space="0"/>
              <w:left w:val="single" w:color="000000" w:sz="4" w:space="0"/>
              <w:bottom w:val="single" w:color="000000" w:sz="4" w:space="0"/>
            </w:tcBorders>
            <w:shd w:val="clear" w:color="auto" w:fill="auto"/>
          </w:tcPr>
          <w:p>
            <w:pPr>
              <w:spacing w:after="120" w:line="240" w:lineRule="auto"/>
              <w:rPr>
                <w:rFonts w:ascii="Calibri" w:hAnsi="Calibri" w:cs="Calibri"/>
                <w:kern w:val="2"/>
              </w:rPr>
            </w:pPr>
            <w:r>
              <w:rPr>
                <w:rFonts w:cs="Calibri"/>
                <w:kern w:val="2"/>
              </w:rPr>
              <w:t>Stjepana Radića</w:t>
            </w:r>
          </w:p>
        </w:tc>
        <w:tc>
          <w:tcPr>
            <w:tcW w:w="2906" w:type="dxa"/>
            <w:tcBorders>
              <w:top w:val="single" w:color="000000" w:sz="4" w:space="0"/>
              <w:left w:val="single" w:color="000000" w:sz="4" w:space="0"/>
              <w:bottom w:val="single" w:color="000000" w:sz="4" w:space="0"/>
            </w:tcBorders>
            <w:shd w:val="clear" w:color="auto" w:fill="auto"/>
          </w:tcPr>
          <w:p>
            <w:pPr>
              <w:spacing w:after="120" w:line="240" w:lineRule="auto"/>
              <w:rPr>
                <w:rFonts w:ascii="Calibri" w:hAnsi="Calibri" w:cs="Calibri"/>
                <w:kern w:val="2"/>
              </w:rPr>
            </w:pPr>
            <w:r>
              <w:rPr>
                <w:rFonts w:cs="Calibri"/>
                <w:kern w:val="2"/>
              </w:rPr>
              <w:t>Vršak, Stjepana Radića</w:t>
            </w:r>
          </w:p>
        </w:tc>
        <w:tc>
          <w:tcPr>
            <w:tcW w:w="1608" w:type="dxa"/>
            <w:tcBorders>
              <w:top w:val="single" w:color="000000" w:sz="4" w:space="0"/>
              <w:left w:val="single" w:color="000000" w:sz="4" w:space="0"/>
              <w:bottom w:val="single" w:color="000000" w:sz="4" w:space="0"/>
            </w:tcBorders>
            <w:shd w:val="clear" w:color="auto" w:fill="auto"/>
          </w:tcPr>
          <w:p>
            <w:pPr>
              <w:spacing w:line="240" w:lineRule="auto"/>
              <w:ind w:left="0" w:leftChars="0" w:firstLine="0" w:firstLineChars="0"/>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120" w:line="240" w:lineRule="auto"/>
              <w:jc w:val="center"/>
              <w:rPr>
                <w:rFonts w:ascii="Calibri" w:hAnsi="Calibri" w:cs="Calibri"/>
                <w:kern w:val="2"/>
              </w:rPr>
            </w:pPr>
            <w:r>
              <w:rPr>
                <w:rFonts w:cs="Calibri"/>
                <w:kern w:val="2"/>
              </w:rPr>
              <w:t>10</w:t>
            </w:r>
          </w:p>
        </w:tc>
      </w:tr>
      <w:tr>
        <w:tblPrEx>
          <w:tblCellMar>
            <w:top w:w="0" w:type="dxa"/>
            <w:left w:w="108" w:type="dxa"/>
            <w:bottom w:w="0" w:type="dxa"/>
            <w:right w:w="108" w:type="dxa"/>
          </w:tblCellMar>
        </w:tblPrEx>
        <w:trPr>
          <w:trHeight w:val="550" w:hRule="atLeast"/>
        </w:trPr>
        <w:tc>
          <w:tcPr>
            <w:tcW w:w="495" w:type="dxa"/>
            <w:vMerge w:val="restart"/>
            <w:tcBorders>
              <w:top w:val="single" w:color="000000" w:sz="4" w:space="0"/>
              <w:left w:val="single" w:color="000000" w:sz="4" w:space="0"/>
            </w:tcBorders>
            <w:shd w:val="clear" w:color="auto" w:fill="auto"/>
          </w:tcPr>
          <w:p>
            <w:pPr>
              <w:spacing w:after="120" w:line="240" w:lineRule="auto"/>
              <w:rPr>
                <w:rFonts w:ascii="Calibri" w:hAnsi="Calibri" w:cs="Calibri"/>
                <w:kern w:val="2"/>
              </w:rPr>
            </w:pPr>
            <w:r>
              <w:rPr>
                <w:rFonts w:cs="Calibri"/>
                <w:kern w:val="2"/>
                <w:lang w:val="hr-HR"/>
              </w:rPr>
              <w:t>29</w:t>
            </w:r>
            <w:r>
              <w:rPr>
                <w:rFonts w:cs="Calibri"/>
                <w:kern w:val="2"/>
              </w:rPr>
              <w:t>.</w:t>
            </w:r>
          </w:p>
        </w:tc>
        <w:tc>
          <w:tcPr>
            <w:tcW w:w="1874" w:type="dxa"/>
            <w:vMerge w:val="restart"/>
            <w:tcBorders>
              <w:top w:val="single" w:color="000000" w:sz="4" w:space="0"/>
              <w:left w:val="single" w:color="000000" w:sz="4" w:space="0"/>
            </w:tcBorders>
            <w:shd w:val="clear" w:color="auto" w:fill="auto"/>
          </w:tcPr>
          <w:p>
            <w:pPr>
              <w:spacing w:after="120" w:line="240" w:lineRule="auto"/>
              <w:rPr>
                <w:rFonts w:ascii="Calibri" w:hAnsi="Calibri" w:cs="Calibri"/>
                <w:kern w:val="2"/>
              </w:rPr>
            </w:pPr>
            <w:r>
              <w:rPr>
                <w:rFonts w:cs="Calibri"/>
                <w:kern w:val="2"/>
              </w:rPr>
              <w:t>Garaža Bočac</w:t>
            </w:r>
          </w:p>
        </w:tc>
        <w:tc>
          <w:tcPr>
            <w:tcW w:w="2906" w:type="dxa"/>
            <w:tcBorders>
              <w:top w:val="single" w:color="000000" w:sz="4" w:space="0"/>
              <w:left w:val="single" w:color="000000" w:sz="4" w:space="0"/>
              <w:bottom w:val="single" w:color="000000" w:sz="4" w:space="0"/>
            </w:tcBorders>
            <w:shd w:val="clear" w:color="auto" w:fill="auto"/>
          </w:tcPr>
          <w:p>
            <w:pPr>
              <w:spacing w:after="0" w:line="240" w:lineRule="auto"/>
              <w:rPr>
                <w:rFonts w:ascii="Calibri" w:hAnsi="Calibri" w:cs="Calibri"/>
                <w:kern w:val="2"/>
                <w:lang w:val="it-IT"/>
              </w:rPr>
            </w:pPr>
            <w:r>
              <w:rPr>
                <w:rFonts w:cs="Calibri"/>
                <w:kern w:val="2"/>
                <w:lang w:val="it-IT"/>
              </w:rPr>
              <w:t xml:space="preserve">Stanovnici Malog Lošinja </w:t>
            </w:r>
          </w:p>
          <w:p>
            <w:pPr>
              <w:spacing w:after="0" w:line="240" w:lineRule="auto"/>
              <w:rPr>
                <w:rFonts w:ascii="Calibri" w:hAnsi="Calibri" w:cs="Calibri"/>
                <w:kern w:val="2"/>
                <w:lang w:val="it-IT"/>
              </w:rPr>
            </w:pPr>
            <w:r>
              <w:rPr>
                <w:rFonts w:cs="Calibri"/>
                <w:kern w:val="2"/>
                <w:lang w:val="it-IT"/>
              </w:rPr>
              <w:t>sa prebivalištem</w:t>
            </w:r>
          </w:p>
        </w:tc>
        <w:tc>
          <w:tcPr>
            <w:tcW w:w="1608"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Pr>
          <w:p>
            <w:pPr>
              <w:spacing w:after="120" w:line="240" w:lineRule="auto"/>
              <w:jc w:val="center"/>
              <w:rPr>
                <w:rFonts w:ascii="Calibri" w:hAnsi="Calibri" w:cs="Calibri"/>
                <w:kern w:val="2"/>
              </w:rPr>
            </w:pPr>
            <w:r>
              <w:rPr>
                <w:rFonts w:hint="default" w:cs="Calibri"/>
                <w:kern w:val="2"/>
                <w:lang w:val="hr-HR"/>
              </w:rPr>
              <w:t xml:space="preserve"> </w:t>
            </w:r>
            <w:r>
              <w:rPr>
                <w:rFonts w:cs="Calibri"/>
                <w:kern w:val="2"/>
              </w:rPr>
              <w:t>2</w:t>
            </w:r>
            <w:r>
              <w:rPr>
                <w:rFonts w:cs="Calibri"/>
                <w:kern w:val="2"/>
                <w:lang w:val="hr-HR"/>
              </w:rPr>
              <w:t>2</w:t>
            </w:r>
            <w:r>
              <w:rPr>
                <w:rFonts w:cs="Calibri"/>
                <w:kern w:val="2"/>
              </w:rPr>
              <w:t>*</w:t>
            </w:r>
          </w:p>
        </w:tc>
      </w:tr>
      <w:tr>
        <w:tblPrEx>
          <w:tblCellMar>
            <w:top w:w="0" w:type="dxa"/>
            <w:left w:w="108" w:type="dxa"/>
            <w:bottom w:w="0" w:type="dxa"/>
            <w:right w:w="108" w:type="dxa"/>
          </w:tblCellMar>
        </w:tblPrEx>
        <w:trPr>
          <w:trHeight w:val="439" w:hRule="atLeast"/>
        </w:trPr>
        <w:tc>
          <w:tcPr>
            <w:tcW w:w="495" w:type="dxa"/>
            <w:vMerge w:val="continue"/>
            <w:tcBorders>
              <w:left w:val="single" w:color="000000" w:sz="4" w:space="0"/>
              <w:bottom w:val="single" w:color="080000" w:sz="2" w:space="0"/>
            </w:tcBorders>
            <w:shd w:val="clear" w:color="auto" w:fill="auto"/>
          </w:tcPr>
          <w:p>
            <w:pPr>
              <w:spacing w:after="120" w:line="240" w:lineRule="auto"/>
              <w:rPr>
                <w:rFonts w:ascii="Calibri" w:hAnsi="Calibri" w:cs="Calibri"/>
                <w:kern w:val="2"/>
              </w:rPr>
            </w:pPr>
          </w:p>
        </w:tc>
        <w:tc>
          <w:tcPr>
            <w:tcW w:w="1874" w:type="dxa"/>
            <w:vMerge w:val="continue"/>
            <w:tcBorders>
              <w:left w:val="single" w:color="000000" w:sz="4" w:space="0"/>
              <w:bottom w:val="single" w:color="080000" w:sz="2" w:space="0"/>
            </w:tcBorders>
            <w:shd w:val="clear" w:color="auto" w:fill="auto"/>
          </w:tcPr>
          <w:p>
            <w:pPr>
              <w:spacing w:after="120" w:line="240" w:lineRule="auto"/>
              <w:rPr>
                <w:rFonts w:ascii="Calibri" w:hAnsi="Calibri" w:cs="Calibri"/>
                <w:kern w:val="2"/>
              </w:rPr>
            </w:pPr>
          </w:p>
        </w:tc>
        <w:tc>
          <w:tcPr>
            <w:tcW w:w="2906" w:type="dxa"/>
            <w:tcBorders>
              <w:top w:val="single" w:color="000000" w:sz="4" w:space="0"/>
              <w:left w:val="single" w:color="000000" w:sz="4" w:space="0"/>
              <w:bottom w:val="single" w:color="080000" w:sz="2" w:space="0"/>
            </w:tcBorders>
            <w:shd w:val="clear" w:color="auto" w:fill="auto"/>
          </w:tcPr>
          <w:p>
            <w:pPr>
              <w:spacing w:after="0" w:line="240" w:lineRule="auto"/>
              <w:rPr>
                <w:rFonts w:ascii="Calibri" w:hAnsi="Calibri" w:cs="Calibri"/>
                <w:kern w:val="2"/>
              </w:rPr>
            </w:pPr>
            <w:r>
              <w:rPr>
                <w:rFonts w:cs="Calibri"/>
                <w:kern w:val="2"/>
              </w:rPr>
              <w:t>Osobe bez prebivališta</w:t>
            </w:r>
          </w:p>
        </w:tc>
        <w:tc>
          <w:tcPr>
            <w:tcW w:w="1608" w:type="dxa"/>
            <w:tcBorders>
              <w:top w:val="single" w:color="000000" w:sz="4" w:space="0"/>
              <w:left w:val="single" w:color="000000" w:sz="4" w:space="0"/>
              <w:bottom w:val="single" w:color="080000" w:sz="2" w:space="0"/>
            </w:tcBorders>
            <w:shd w:val="clear" w:color="auto" w:fill="auto"/>
          </w:tcPr>
          <w:p>
            <w:pPr>
              <w:spacing w:line="240" w:lineRule="auto"/>
              <w:jc w:val="center"/>
              <w:rPr>
                <w:rFonts w:ascii="Calibri" w:hAnsi="Calibri" w:cs="Calibri"/>
                <w:kern w:val="2"/>
                <w:lang w:val="hr-HR"/>
              </w:rPr>
            </w:pPr>
            <w:r>
              <w:rPr>
                <w:rFonts w:eastAsia="Times New Roman" w:cs="Calibri"/>
                <w:kern w:val="2"/>
                <w:lang w:val="hr-HR"/>
              </w:rPr>
              <w:t>-</w:t>
            </w:r>
          </w:p>
        </w:tc>
        <w:tc>
          <w:tcPr>
            <w:tcW w:w="1481" w:type="dxa"/>
            <w:tcBorders>
              <w:top w:val="single" w:color="000000" w:sz="4" w:space="0"/>
              <w:left w:val="single" w:color="000000" w:sz="4" w:space="0"/>
              <w:bottom w:val="single" w:color="080000" w:sz="2" w:space="0"/>
              <w:right w:val="single" w:color="000000" w:sz="4" w:space="0"/>
            </w:tcBorders>
            <w:shd w:val="clear" w:color="auto" w:fill="auto"/>
          </w:tcPr>
          <w:p>
            <w:pPr>
              <w:spacing w:after="120" w:line="240" w:lineRule="auto"/>
              <w:jc w:val="center"/>
              <w:rPr>
                <w:rFonts w:ascii="Calibri" w:hAnsi="Calibri" w:cs="Calibri"/>
                <w:kern w:val="2"/>
              </w:rPr>
            </w:pPr>
            <w:r>
              <w:rPr>
                <w:rFonts w:hint="default" w:cs="Calibri"/>
                <w:kern w:val="2"/>
                <w:lang w:val="hr-HR"/>
              </w:rPr>
              <w:t xml:space="preserve"> </w:t>
            </w:r>
            <w:r>
              <w:rPr>
                <w:rFonts w:cs="Calibri"/>
                <w:kern w:val="2"/>
              </w:rPr>
              <w:t>20*</w:t>
            </w:r>
          </w:p>
        </w:tc>
      </w:tr>
      <w:tr>
        <w:tblPrEx>
          <w:tblCellMar>
            <w:top w:w="0" w:type="dxa"/>
            <w:left w:w="108" w:type="dxa"/>
            <w:bottom w:w="0" w:type="dxa"/>
            <w:right w:w="108" w:type="dxa"/>
          </w:tblCellMar>
        </w:tblPrEx>
        <w:tc>
          <w:tcPr>
            <w:tcW w:w="495" w:type="dxa"/>
            <w:tcBorders>
              <w:top w:val="single" w:color="080000" w:sz="2" w:space="0"/>
              <w:left w:val="single" w:color="000000" w:sz="4" w:space="0"/>
              <w:bottom w:val="single" w:color="080000" w:sz="2" w:space="0"/>
              <w:right w:val="single" w:color="000000" w:sz="4" w:space="0"/>
            </w:tcBorders>
            <w:shd w:val="clear" w:color="auto" w:fill="auto"/>
          </w:tcPr>
          <w:p>
            <w:pPr>
              <w:spacing w:after="120" w:line="240" w:lineRule="auto"/>
              <w:rPr>
                <w:rFonts w:ascii="Calibri" w:hAnsi="Calibri" w:cs="Calibri"/>
                <w:kern w:val="2"/>
              </w:rPr>
            </w:pPr>
            <w:r>
              <w:rPr>
                <w:rFonts w:cs="Calibri"/>
                <w:kern w:val="2"/>
                <w:lang w:val="hr-HR"/>
              </w:rPr>
              <w:t>30</w:t>
            </w:r>
            <w:r>
              <w:rPr>
                <w:rFonts w:cs="Calibri"/>
                <w:kern w:val="2"/>
              </w:rPr>
              <w:t>.</w:t>
            </w:r>
          </w:p>
        </w:tc>
        <w:tc>
          <w:tcPr>
            <w:tcW w:w="1874" w:type="dxa"/>
            <w:tcBorders>
              <w:top w:val="single" w:color="080000" w:sz="2" w:space="0"/>
              <w:left w:val="single" w:color="000000" w:sz="4" w:space="0"/>
              <w:bottom w:val="single" w:color="080000" w:sz="2" w:space="0"/>
              <w:right w:val="single" w:color="000000" w:sz="4" w:space="0"/>
            </w:tcBorders>
            <w:shd w:val="clear" w:color="auto" w:fill="auto"/>
          </w:tcPr>
          <w:p>
            <w:pPr>
              <w:spacing w:after="120" w:line="240" w:lineRule="auto"/>
              <w:rPr>
                <w:rFonts w:ascii="Calibri" w:hAnsi="Calibri" w:cs="Calibri"/>
                <w:kern w:val="2"/>
              </w:rPr>
            </w:pPr>
            <w:r>
              <w:rPr>
                <w:rFonts w:cs="Calibri"/>
                <w:kern w:val="2"/>
              </w:rPr>
              <w:t>Kalvarija</w:t>
            </w:r>
          </w:p>
        </w:tc>
        <w:tc>
          <w:tcPr>
            <w:tcW w:w="2906" w:type="dxa"/>
            <w:tcBorders>
              <w:top w:val="single" w:color="080000" w:sz="2" w:space="0"/>
              <w:left w:val="single" w:color="000000" w:sz="4" w:space="0"/>
              <w:bottom w:val="single" w:color="080000" w:sz="2" w:space="0"/>
              <w:right w:val="single" w:color="000000" w:sz="4" w:space="0"/>
            </w:tcBorders>
            <w:shd w:val="clear" w:color="auto" w:fill="auto"/>
          </w:tcPr>
          <w:p>
            <w:pPr>
              <w:spacing w:after="120" w:line="240" w:lineRule="auto"/>
              <w:rPr>
                <w:rFonts w:ascii="Calibri" w:hAnsi="Calibri" w:cs="Calibri"/>
                <w:kern w:val="2"/>
              </w:rPr>
            </w:pPr>
            <w:r>
              <w:rPr>
                <w:rFonts w:cs="Calibri"/>
                <w:kern w:val="2"/>
              </w:rPr>
              <w:t>Cijeli Mali Lošinj</w:t>
            </w:r>
          </w:p>
        </w:tc>
        <w:tc>
          <w:tcPr>
            <w:tcW w:w="1608" w:type="dxa"/>
            <w:tcBorders>
              <w:top w:val="single" w:color="080000" w:sz="2" w:space="0"/>
              <w:left w:val="single" w:color="000000" w:sz="4" w:space="0"/>
              <w:bottom w:val="single" w:color="080000" w:sz="2" w:space="0"/>
              <w:right w:val="single" w:color="000000" w:sz="4" w:space="0"/>
            </w:tcBorders>
            <w:shd w:val="clear" w:color="auto" w:fill="auto"/>
          </w:tcPr>
          <w:p>
            <w:pPr>
              <w:spacing w:after="120" w:line="240" w:lineRule="auto"/>
              <w:jc w:val="center"/>
              <w:rPr>
                <w:rFonts w:ascii="Calibri" w:hAnsi="Calibri" w:eastAsia="Times New Roman" w:cs="Calibri"/>
                <w:kern w:val="2"/>
                <w:lang w:val="hr-HR"/>
              </w:rPr>
            </w:pPr>
            <w:r>
              <w:rPr>
                <w:rFonts w:eastAsia="Times New Roman" w:cs="Calibri"/>
                <w:kern w:val="2"/>
                <w:lang w:val="hr-HR"/>
              </w:rPr>
              <w:t>-</w:t>
            </w:r>
          </w:p>
        </w:tc>
        <w:tc>
          <w:tcPr>
            <w:tcW w:w="1481" w:type="dxa"/>
            <w:tcBorders>
              <w:top w:val="single" w:color="080000" w:sz="2" w:space="0"/>
              <w:left w:val="single" w:color="000000" w:sz="4" w:space="0"/>
              <w:bottom w:val="single" w:color="080000" w:sz="2" w:space="0"/>
              <w:right w:val="single" w:color="000000" w:sz="4" w:space="0"/>
            </w:tcBorders>
            <w:shd w:val="clear" w:color="auto" w:fill="auto"/>
          </w:tcPr>
          <w:p>
            <w:pPr>
              <w:spacing w:after="120" w:line="240" w:lineRule="auto"/>
              <w:ind w:left="0" w:leftChars="0" w:firstLine="0" w:firstLineChars="0"/>
              <w:jc w:val="center"/>
              <w:rPr>
                <w:rFonts w:ascii="Calibri" w:hAnsi="Calibri" w:cs="Calibri"/>
                <w:kern w:val="2"/>
              </w:rPr>
            </w:pPr>
            <w:r>
              <w:rPr>
                <w:rFonts w:cs="Calibri"/>
                <w:kern w:val="2"/>
              </w:rPr>
              <w:t>50</w:t>
            </w:r>
          </w:p>
        </w:tc>
      </w:tr>
      <w:tr>
        <w:tblPrEx>
          <w:tblCellMar>
            <w:top w:w="0" w:type="dxa"/>
            <w:left w:w="108" w:type="dxa"/>
            <w:bottom w:w="0" w:type="dxa"/>
            <w:right w:w="108" w:type="dxa"/>
          </w:tblCellMar>
        </w:tblPrEx>
        <w:tc>
          <w:tcPr>
            <w:tcW w:w="495" w:type="dxa"/>
            <w:tcBorders>
              <w:top w:val="single" w:color="080000" w:sz="2" w:space="0"/>
              <w:left w:val="single" w:color="000000" w:sz="4" w:space="0"/>
              <w:bottom w:val="single" w:color="000000" w:sz="4" w:space="0"/>
              <w:right w:val="single" w:color="000000" w:sz="4" w:space="0"/>
            </w:tcBorders>
            <w:shd w:val="clear" w:color="auto" w:fill="auto"/>
          </w:tcPr>
          <w:p>
            <w:pPr>
              <w:spacing w:after="120" w:line="240" w:lineRule="auto"/>
              <w:rPr>
                <w:rFonts w:hint="default" w:ascii="Calibri" w:hAnsi="Calibri" w:cs="Calibri"/>
                <w:b w:val="0"/>
                <w:bCs w:val="0"/>
                <w:color w:val="auto"/>
                <w:kern w:val="2"/>
                <w:lang w:val="hr-HR"/>
              </w:rPr>
            </w:pPr>
            <w:r>
              <w:rPr>
                <w:rFonts w:hint="default" w:ascii="Calibri" w:hAnsi="Calibri" w:cs="Calibri"/>
                <w:b w:val="0"/>
                <w:bCs w:val="0"/>
                <w:color w:val="auto"/>
                <w:kern w:val="2"/>
                <w:lang w:val="hr-HR"/>
              </w:rPr>
              <w:t>31.</w:t>
            </w:r>
          </w:p>
        </w:tc>
        <w:tc>
          <w:tcPr>
            <w:tcW w:w="1874" w:type="dxa"/>
            <w:tcBorders>
              <w:top w:val="single" w:color="080000" w:sz="2" w:space="0"/>
              <w:left w:val="single" w:color="000000" w:sz="4" w:space="0"/>
              <w:bottom w:val="single" w:color="000000" w:sz="4" w:space="0"/>
              <w:right w:val="single" w:color="000000" w:sz="4" w:space="0"/>
            </w:tcBorders>
            <w:shd w:val="clear" w:color="auto" w:fill="auto"/>
          </w:tcPr>
          <w:p>
            <w:pPr>
              <w:spacing w:after="120" w:line="240" w:lineRule="auto"/>
              <w:rPr>
                <w:rFonts w:hint="default" w:ascii="Calibri" w:hAnsi="Calibri" w:cs="Calibri"/>
                <w:b/>
                <w:bCs/>
                <w:color w:val="auto"/>
                <w:kern w:val="2"/>
                <w:lang w:val="hr-HR"/>
              </w:rPr>
            </w:pPr>
            <w:r>
              <w:rPr>
                <w:rFonts w:ascii="Calibri" w:hAnsi="Calibri" w:cs="Calibri"/>
                <w:b/>
                <w:bCs/>
                <w:color w:val="auto"/>
                <w:kern w:val="2"/>
                <w:lang w:val="hr-HR"/>
              </w:rPr>
              <w:t>Š</w:t>
            </w:r>
            <w:r>
              <w:rPr>
                <w:rFonts w:hint="default" w:ascii="Calibri" w:hAnsi="Calibri" w:cs="Calibri"/>
                <w:b/>
                <w:bCs/>
                <w:color w:val="auto"/>
                <w:kern w:val="2"/>
                <w:lang w:val="hr-HR"/>
              </w:rPr>
              <w:t>estavine Veli Lošinj</w:t>
            </w:r>
          </w:p>
        </w:tc>
        <w:tc>
          <w:tcPr>
            <w:tcW w:w="2906" w:type="dxa"/>
            <w:tcBorders>
              <w:top w:val="single" w:color="080000" w:sz="2" w:space="0"/>
              <w:left w:val="single" w:color="000000" w:sz="4" w:space="0"/>
              <w:bottom w:val="single" w:color="000000" w:sz="4" w:space="0"/>
              <w:right w:val="single" w:color="000000" w:sz="4" w:space="0"/>
            </w:tcBorders>
            <w:shd w:val="clear" w:color="auto" w:fill="auto"/>
          </w:tcPr>
          <w:p>
            <w:pPr>
              <w:spacing w:after="120" w:line="240" w:lineRule="auto"/>
              <w:rPr>
                <w:rFonts w:ascii="Calibri" w:hAnsi="Calibri" w:cs="Calibri"/>
                <w:b/>
                <w:bCs/>
                <w:color w:val="auto"/>
                <w:kern w:val="2"/>
              </w:rPr>
            </w:pPr>
            <w:r>
              <w:rPr>
                <w:rFonts w:cs="Calibri"/>
                <w:b/>
                <w:bCs/>
                <w:color w:val="auto"/>
                <w:kern w:val="2"/>
                <w:lang w:val="it-IT"/>
              </w:rPr>
              <w:t>Stanovnici</w:t>
            </w:r>
            <w:r>
              <w:rPr>
                <w:rFonts w:hint="default" w:cs="Calibri"/>
                <w:b/>
                <w:bCs/>
                <w:color w:val="auto"/>
                <w:kern w:val="2"/>
                <w:lang w:val="hr-HR"/>
              </w:rPr>
              <w:t xml:space="preserve"> Grada</w:t>
            </w:r>
            <w:r>
              <w:rPr>
                <w:rFonts w:cs="Calibri"/>
                <w:b/>
                <w:bCs/>
                <w:color w:val="auto"/>
                <w:kern w:val="2"/>
                <w:lang w:val="it-IT"/>
              </w:rPr>
              <w:t xml:space="preserve"> sa prebivalištem</w:t>
            </w:r>
          </w:p>
        </w:tc>
        <w:tc>
          <w:tcPr>
            <w:tcW w:w="1608" w:type="dxa"/>
            <w:tcBorders>
              <w:top w:val="single" w:color="080000" w:sz="2" w:space="0"/>
              <w:left w:val="single" w:color="000000" w:sz="4" w:space="0"/>
              <w:bottom w:val="single" w:color="000000" w:sz="4" w:space="0"/>
              <w:right w:val="single" w:color="000000" w:sz="4" w:space="0"/>
            </w:tcBorders>
            <w:shd w:val="clear" w:color="auto" w:fill="auto"/>
          </w:tcPr>
          <w:p>
            <w:pPr>
              <w:spacing w:after="120" w:line="240" w:lineRule="auto"/>
              <w:jc w:val="center"/>
              <w:rPr>
                <w:rFonts w:hint="default" w:ascii="Calibri" w:hAnsi="Calibri" w:eastAsia="Times New Roman" w:cs="Calibri"/>
                <w:b/>
                <w:bCs/>
                <w:color w:val="auto"/>
                <w:kern w:val="2"/>
                <w:lang w:val="hr-HR"/>
              </w:rPr>
            </w:pPr>
            <w:r>
              <w:rPr>
                <w:rFonts w:hint="default" w:ascii="Calibri" w:hAnsi="Calibri" w:eastAsia="Times New Roman" w:cs="Calibri"/>
                <w:b/>
                <w:bCs/>
                <w:color w:val="auto"/>
                <w:kern w:val="2"/>
                <w:lang w:val="hr-HR"/>
              </w:rPr>
              <w:t>-</w:t>
            </w:r>
          </w:p>
        </w:tc>
        <w:tc>
          <w:tcPr>
            <w:tcW w:w="1481" w:type="dxa"/>
            <w:tcBorders>
              <w:top w:val="single" w:color="080000" w:sz="2" w:space="0"/>
              <w:left w:val="single" w:color="000000" w:sz="4" w:space="0"/>
              <w:bottom w:val="single" w:color="000000" w:sz="4" w:space="0"/>
              <w:right w:val="single" w:color="000000" w:sz="4" w:space="0"/>
            </w:tcBorders>
            <w:shd w:val="clear" w:color="auto" w:fill="auto"/>
          </w:tcPr>
          <w:p>
            <w:pPr>
              <w:spacing w:after="120" w:line="240" w:lineRule="auto"/>
              <w:ind w:left="0" w:leftChars="0" w:firstLine="0" w:firstLineChars="0"/>
              <w:jc w:val="center"/>
              <w:rPr>
                <w:rFonts w:hint="default" w:ascii="Calibri" w:hAnsi="Calibri" w:cs="Calibri"/>
                <w:b/>
                <w:bCs/>
                <w:color w:val="auto"/>
                <w:kern w:val="2"/>
                <w:lang w:val="hr-HR"/>
              </w:rPr>
            </w:pPr>
            <w:r>
              <w:rPr>
                <w:rFonts w:hint="default" w:ascii="Calibri" w:hAnsi="Calibri" w:cs="Calibri"/>
                <w:b/>
                <w:bCs/>
                <w:color w:val="auto"/>
                <w:kern w:val="2"/>
                <w:lang w:val="hr-HR"/>
              </w:rPr>
              <w:t>60</w:t>
            </w:r>
          </w:p>
        </w:tc>
      </w:tr>
    </w:tbl>
    <w:p>
      <w:pPr>
        <w:jc w:val="both"/>
        <w:rPr>
          <w:b/>
          <w:bCs/>
          <w:lang w:val="hr-HR"/>
        </w:rPr>
      </w:pPr>
      <w:r>
        <w:t>* Napomena: mogućnost višegodišnjeg zakupa</w:t>
      </w:r>
    </w:p>
    <w:p>
      <w:pPr>
        <w:spacing w:line="240" w:lineRule="auto"/>
        <w:rPr>
          <w:b/>
          <w:bCs/>
          <w:lang w:val="hr-HR"/>
        </w:rPr>
      </w:pPr>
    </w:p>
    <w:p>
      <w:pPr>
        <w:spacing w:line="240" w:lineRule="auto"/>
        <w:rPr>
          <w:rFonts w:hint="eastAsia" w:ascii="Calibri (Body)" w:hAnsi="Calibri (Body)" w:cs="Calibri (Body)"/>
          <w:lang w:val="hr-HR"/>
        </w:rPr>
      </w:pPr>
      <w:r>
        <w:rPr>
          <w:b/>
          <w:bCs/>
          <w:lang w:val="hr-HR"/>
        </w:rPr>
        <w:t>POSEBNE DOZVOLE I POVLAŠTENE PARKIRNE KARTE</w:t>
      </w:r>
    </w:p>
    <w:p>
      <w:pPr>
        <w:spacing w:line="240" w:lineRule="auto"/>
        <w:jc w:val="center"/>
        <w:rPr>
          <w:rFonts w:hint="eastAsia" w:ascii="Calibri (Body)" w:hAnsi="Calibri (Body)" w:cs="Calibri (Body)"/>
          <w:lang w:val="hr-HR"/>
        </w:rPr>
      </w:pPr>
      <w:r>
        <w:rPr>
          <w:rFonts w:ascii="Calibri (Body)" w:hAnsi="Calibri (Body)" w:cs="Calibri (Body)"/>
          <w:lang w:val="hr-HR"/>
        </w:rPr>
        <w:t>Članak 27.</w:t>
      </w:r>
    </w:p>
    <w:p>
      <w:pPr>
        <w:jc w:val="both"/>
        <w:rPr>
          <w:lang w:val="hr-HR"/>
        </w:rPr>
      </w:pPr>
      <w:r>
        <w:rPr>
          <w:lang w:val="hr-HR"/>
        </w:rPr>
        <w:t>Vrste posebnih dozvola za ulazak u zone i njihov opis nalaze se u sljedećoj tabeli:</w:t>
      </w:r>
    </w:p>
    <w:tbl>
      <w:tblPr>
        <w:tblStyle w:val="6"/>
        <w:tblpPr w:leftFromText="180" w:rightFromText="180" w:vertAnchor="text" w:horzAnchor="page" w:tblpX="1878" w:tblpY="238"/>
        <w:tblW w:w="9017" w:type="dxa"/>
        <w:tblInd w:w="0" w:type="dxa"/>
        <w:tblLayout w:type="fixed"/>
        <w:tblCellMar>
          <w:top w:w="0" w:type="dxa"/>
          <w:left w:w="108" w:type="dxa"/>
          <w:bottom w:w="0" w:type="dxa"/>
          <w:right w:w="108" w:type="dxa"/>
        </w:tblCellMar>
      </w:tblPr>
      <w:tblGrid>
        <w:gridCol w:w="1890"/>
        <w:gridCol w:w="1082"/>
        <w:gridCol w:w="2226"/>
        <w:gridCol w:w="1729"/>
        <w:gridCol w:w="2090"/>
      </w:tblGrid>
      <w:tr>
        <w:tblPrEx>
          <w:tblCellMar>
            <w:top w:w="0" w:type="dxa"/>
            <w:left w:w="108" w:type="dxa"/>
            <w:bottom w:w="0" w:type="dxa"/>
            <w:right w:w="108" w:type="dxa"/>
          </w:tblCellMar>
        </w:tblPrEx>
        <w:tc>
          <w:tcPr>
            <w:tcW w:w="1890" w:type="dxa"/>
            <w:tcBorders>
              <w:top w:val="single" w:color="000000" w:sz="4" w:space="0"/>
              <w:left w:val="single" w:color="000000" w:sz="4" w:space="0"/>
              <w:bottom w:val="single" w:color="000000" w:sz="4" w:space="0"/>
              <w:right w:val="single" w:color="000000" w:sz="4" w:space="0"/>
            </w:tcBorders>
            <w:shd w:val="clear" w:color="auto" w:fill="C0C0C0"/>
          </w:tcPr>
          <w:p>
            <w:pPr>
              <w:snapToGrid w:val="0"/>
              <w:spacing w:line="240" w:lineRule="auto"/>
              <w:jc w:val="center"/>
            </w:pPr>
            <w:r>
              <w:rPr>
                <w:rFonts w:cs="Calibri"/>
                <w:kern w:val="2"/>
              </w:rPr>
              <w:t>Vrste dozvola</w:t>
            </w:r>
          </w:p>
        </w:tc>
        <w:tc>
          <w:tcPr>
            <w:tcW w:w="1082" w:type="dxa"/>
            <w:tcBorders>
              <w:top w:val="single" w:color="000000" w:sz="4" w:space="0"/>
              <w:left w:val="single" w:color="000000" w:sz="4" w:space="0"/>
              <w:bottom w:val="single" w:color="000000" w:sz="4" w:space="0"/>
            </w:tcBorders>
            <w:shd w:val="clear" w:color="auto" w:fill="C0C0C0"/>
          </w:tcPr>
          <w:p>
            <w:pPr>
              <w:snapToGrid w:val="0"/>
              <w:spacing w:line="240" w:lineRule="auto"/>
              <w:jc w:val="center"/>
            </w:pPr>
            <w:r>
              <w:rPr>
                <w:rFonts w:cs="Calibri"/>
                <w:kern w:val="2"/>
              </w:rPr>
              <w:t>Vrijedi za slijedeće zone</w:t>
            </w:r>
          </w:p>
        </w:tc>
        <w:tc>
          <w:tcPr>
            <w:tcW w:w="2226" w:type="dxa"/>
            <w:tcBorders>
              <w:top w:val="single" w:color="000000" w:sz="4" w:space="0"/>
              <w:left w:val="single" w:color="000000" w:sz="4" w:space="0"/>
              <w:bottom w:val="single" w:color="000000" w:sz="4" w:space="0"/>
            </w:tcBorders>
            <w:shd w:val="clear" w:color="auto" w:fill="C0C0C0"/>
          </w:tcPr>
          <w:p>
            <w:pPr>
              <w:snapToGrid w:val="0"/>
              <w:spacing w:line="240" w:lineRule="auto"/>
              <w:jc w:val="center"/>
            </w:pPr>
            <w:r>
              <w:rPr>
                <w:rFonts w:cs="Calibri"/>
                <w:kern w:val="2"/>
              </w:rPr>
              <w:t>Dozvola omogućuje</w:t>
            </w:r>
          </w:p>
        </w:tc>
        <w:tc>
          <w:tcPr>
            <w:tcW w:w="1729" w:type="dxa"/>
            <w:tcBorders>
              <w:top w:val="single" w:color="000000" w:sz="4" w:space="0"/>
              <w:left w:val="single" w:color="000000" w:sz="4" w:space="0"/>
              <w:bottom w:val="single" w:color="000000" w:sz="4" w:space="0"/>
            </w:tcBorders>
            <w:shd w:val="clear" w:color="auto" w:fill="C0C0C0"/>
          </w:tcPr>
          <w:p>
            <w:pPr>
              <w:spacing w:line="240" w:lineRule="auto"/>
              <w:jc w:val="center"/>
            </w:pPr>
            <w:r>
              <w:rPr>
                <w:rFonts w:cs="Calibri"/>
                <w:kern w:val="2"/>
              </w:rPr>
              <w:t>Uvjeti koje korisnici dozvole moraju ispunjavati</w:t>
            </w:r>
          </w:p>
        </w:tc>
        <w:tc>
          <w:tcPr>
            <w:tcW w:w="2090" w:type="dxa"/>
            <w:tcBorders>
              <w:top w:val="single" w:color="000000" w:sz="4" w:space="0"/>
              <w:left w:val="single" w:color="000000" w:sz="4" w:space="0"/>
              <w:bottom w:val="single" w:color="000000" w:sz="4" w:space="0"/>
              <w:right w:val="single" w:color="000000" w:sz="4" w:space="0"/>
            </w:tcBorders>
            <w:shd w:val="clear" w:color="auto" w:fill="C0C0C0"/>
          </w:tcPr>
          <w:p>
            <w:pPr>
              <w:snapToGrid w:val="0"/>
              <w:spacing w:line="240" w:lineRule="auto"/>
              <w:jc w:val="center"/>
            </w:pPr>
            <w:r>
              <w:rPr>
                <w:rFonts w:cs="Calibri"/>
                <w:kern w:val="2"/>
              </w:rPr>
              <w:t>Napomena</w:t>
            </w:r>
          </w:p>
        </w:tc>
      </w:tr>
      <w:tr>
        <w:tblPrEx>
          <w:tblCellMar>
            <w:top w:w="0" w:type="dxa"/>
            <w:left w:w="108" w:type="dxa"/>
            <w:bottom w:w="0" w:type="dxa"/>
            <w:right w:w="108" w:type="dxa"/>
          </w:tblCellMar>
        </w:tblPrEx>
        <w:tc>
          <w:tcPr>
            <w:tcW w:w="1890" w:type="dxa"/>
            <w:tcBorders>
              <w:top w:val="single" w:color="000000" w:sz="4" w:space="0"/>
              <w:left w:val="single" w:color="000000" w:sz="4" w:space="0"/>
              <w:bottom w:val="single" w:color="000000" w:sz="4" w:space="0"/>
            </w:tcBorders>
            <w:shd w:val="clear" w:color="auto" w:fill="auto"/>
          </w:tcPr>
          <w:p>
            <w:pPr>
              <w:spacing w:line="240" w:lineRule="auto"/>
            </w:pPr>
            <w:r>
              <w:rPr>
                <w:rFonts w:cs="Calibri"/>
                <w:b/>
                <w:bCs/>
                <w:kern w:val="2"/>
              </w:rPr>
              <w:t>Dozvole za opskrbu vlastitih poslovnih prostora i objekata,serviseri i dostavljači na području Grada Malog Lošinja</w:t>
            </w:r>
          </w:p>
          <w:p>
            <w:pPr>
              <w:spacing w:line="240" w:lineRule="auto"/>
              <w:rPr>
                <w:rFonts w:ascii="Calibri" w:hAnsi="Calibri" w:eastAsia="Times New Roman" w:cs="Calibri"/>
                <w:kern w:val="2"/>
              </w:rPr>
            </w:pPr>
          </w:p>
        </w:tc>
        <w:tc>
          <w:tcPr>
            <w:tcW w:w="1082" w:type="dxa"/>
            <w:tcBorders>
              <w:top w:val="single" w:color="000000" w:sz="4" w:space="0"/>
              <w:left w:val="single" w:color="000000" w:sz="4" w:space="0"/>
              <w:bottom w:val="single" w:color="000000" w:sz="4" w:space="0"/>
            </w:tcBorders>
            <w:shd w:val="clear" w:color="auto" w:fill="auto"/>
          </w:tcPr>
          <w:p>
            <w:pPr>
              <w:spacing w:line="240" w:lineRule="auto"/>
              <w:ind w:right="-30"/>
              <w:jc w:val="center"/>
              <w:rPr>
                <w:color w:val="000000"/>
              </w:rPr>
            </w:pPr>
            <w:r>
              <w:rPr>
                <w:rFonts w:cs="Calibri"/>
                <w:color w:val="000000"/>
                <w:kern w:val="2"/>
              </w:rPr>
              <w:t>Zon</w:t>
            </w:r>
            <w:r>
              <w:rPr>
                <w:rFonts w:cs="Calibri"/>
                <w:color w:val="000000"/>
                <w:kern w:val="2"/>
                <w:lang w:val="hr-HR"/>
              </w:rPr>
              <w:t>e</w:t>
            </w:r>
          </w:p>
          <w:p>
            <w:pPr>
              <w:spacing w:line="240" w:lineRule="auto"/>
              <w:ind w:right="-30" w:firstLine="100"/>
              <w:jc w:val="center"/>
              <w:rPr>
                <w:color w:val="000000"/>
              </w:rPr>
            </w:pPr>
            <w:r>
              <w:rPr>
                <w:rFonts w:eastAsia="sans-serif" w:cs="Calibri (Body)"/>
                <w:color w:val="000000"/>
                <w:shd w:val="clear" w:color="auto" w:fill="FFFFFF"/>
              </w:rPr>
              <w:t>0</w:t>
            </w:r>
            <w:r>
              <w:rPr>
                <w:rFonts w:eastAsia="sans-serif" w:cs="Calibri (Body)"/>
                <w:color w:val="000000"/>
                <w:shd w:val="clear" w:color="auto" w:fill="FFFFFF"/>
                <w:lang w:val="hr-HR"/>
              </w:rPr>
              <w:t xml:space="preserve">a, </w:t>
            </w:r>
            <w:r>
              <w:rPr>
                <w:rFonts w:eastAsia="sans-serif" w:cs="Calibri (Body)"/>
                <w:color w:val="000000"/>
                <w:shd w:val="clear" w:color="auto" w:fill="FFFFFF"/>
              </w:rPr>
              <w:t>0</w:t>
            </w:r>
            <w:r>
              <w:rPr>
                <w:rFonts w:eastAsia="sans-serif" w:cs="Calibri (Body)"/>
                <w:color w:val="000000"/>
                <w:shd w:val="clear" w:color="auto" w:fill="FFFFFF"/>
                <w:lang w:val="hr-HR"/>
              </w:rPr>
              <w:t xml:space="preserve">b, </w:t>
            </w:r>
            <w:r>
              <w:rPr>
                <w:rFonts w:eastAsia="sans-serif" w:cs="Calibri (Body)"/>
                <w:color w:val="000000"/>
                <w:shd w:val="clear" w:color="auto" w:fill="FFFFFF"/>
              </w:rPr>
              <w:t>0</w:t>
            </w:r>
            <w:r>
              <w:rPr>
                <w:rFonts w:eastAsia="sans-serif" w:cs="Calibri (Body)"/>
                <w:color w:val="000000"/>
                <w:shd w:val="clear" w:color="auto" w:fill="FFFFFF"/>
                <w:lang w:val="hr-HR"/>
              </w:rPr>
              <w:t>c</w:t>
            </w:r>
          </w:p>
        </w:tc>
        <w:tc>
          <w:tcPr>
            <w:tcW w:w="2226" w:type="dxa"/>
            <w:tcBorders>
              <w:top w:val="single" w:color="000000" w:sz="4" w:space="0"/>
              <w:left w:val="single" w:color="000000" w:sz="4" w:space="0"/>
              <w:bottom w:val="single" w:color="000000" w:sz="4" w:space="0"/>
            </w:tcBorders>
            <w:shd w:val="clear" w:color="auto" w:fill="auto"/>
          </w:tcPr>
          <w:p>
            <w:pPr>
              <w:spacing w:line="240" w:lineRule="auto"/>
              <w:jc w:val="both"/>
              <w:rPr>
                <w:color w:val="000000"/>
              </w:rPr>
            </w:pPr>
            <w:r>
              <w:rPr>
                <w:rFonts w:cs="Calibri"/>
                <w:color w:val="000000"/>
                <w:kern w:val="2"/>
              </w:rPr>
              <w:t xml:space="preserve">Parkiranje do </w:t>
            </w:r>
            <w:r>
              <w:rPr>
                <w:rFonts w:cs="Calibri"/>
                <w:color w:val="000000"/>
                <w:kern w:val="2"/>
                <w:lang w:val="hr-HR"/>
              </w:rPr>
              <w:t>45</w:t>
            </w:r>
            <w:r>
              <w:rPr>
                <w:rFonts w:cs="Calibri"/>
                <w:color w:val="000000"/>
                <w:kern w:val="2"/>
              </w:rPr>
              <w:t xml:space="preserve"> </w:t>
            </w:r>
            <w:r>
              <w:rPr>
                <w:rFonts w:cs="Calibri"/>
                <w:color w:val="000000"/>
                <w:kern w:val="2"/>
                <w:lang w:val="hr-HR"/>
              </w:rPr>
              <w:t xml:space="preserve"> </w:t>
            </w:r>
            <w:r>
              <w:rPr>
                <w:rFonts w:cs="Calibri"/>
                <w:color w:val="000000"/>
                <w:kern w:val="2"/>
              </w:rPr>
              <w:t>min. u vremenu od 5,00 do 12,00 sata</w:t>
            </w:r>
            <w:r>
              <w:rPr>
                <w:rFonts w:cs="Calibri"/>
                <w:color w:val="000000"/>
                <w:kern w:val="2"/>
                <w:lang w:val="hr-HR"/>
              </w:rPr>
              <w:t>, osim servisera 0-24h</w:t>
            </w:r>
          </w:p>
        </w:tc>
        <w:tc>
          <w:tcPr>
            <w:tcW w:w="1729" w:type="dxa"/>
            <w:tcBorders>
              <w:top w:val="single" w:color="000000" w:sz="4" w:space="0"/>
              <w:left w:val="single" w:color="000000" w:sz="4" w:space="0"/>
              <w:bottom w:val="single" w:color="000000" w:sz="4" w:space="0"/>
            </w:tcBorders>
            <w:shd w:val="clear" w:color="auto" w:fill="auto"/>
          </w:tcPr>
          <w:p>
            <w:pPr>
              <w:spacing w:line="240" w:lineRule="auto"/>
              <w:jc w:val="center"/>
              <w:rPr>
                <w:color w:val="000000"/>
                <w:lang w:val="it-IT"/>
              </w:rPr>
            </w:pPr>
            <w:r>
              <w:rPr>
                <w:rFonts w:cs="Calibri"/>
                <w:color w:val="000000"/>
                <w:kern w:val="2"/>
                <w:lang w:val="it-IT"/>
              </w:rPr>
              <w:t>Dozvola se izdaje osobama koje su vlasnici ili korisnici poslovnog prostora ili štanda u zon</w:t>
            </w:r>
            <w:r>
              <w:rPr>
                <w:rFonts w:cs="Calibri"/>
                <w:color w:val="000000"/>
                <w:kern w:val="2"/>
                <w:lang w:val="hr-HR"/>
              </w:rPr>
              <w:t>ama:</w:t>
            </w:r>
            <w:r>
              <w:rPr>
                <w:rFonts w:cs="Calibri"/>
                <w:color w:val="000000"/>
                <w:kern w:val="2"/>
                <w:lang w:val="it-IT"/>
              </w:rPr>
              <w:t xml:space="preserve"> </w:t>
            </w:r>
            <w:r>
              <w:rPr>
                <w:rFonts w:eastAsia="sans-serif" w:cs="Calibri (Body)"/>
                <w:color w:val="000000"/>
                <w:sz w:val="18"/>
                <w:szCs w:val="18"/>
                <w:shd w:val="clear" w:color="auto" w:fill="FFFFFF"/>
                <w:lang w:val="it-IT"/>
              </w:rPr>
              <w:t>0</w:t>
            </w:r>
            <w:r>
              <w:rPr>
                <w:rFonts w:eastAsia="sans-serif" w:cs="Calibri (Body)"/>
                <w:color w:val="000000"/>
                <w:sz w:val="18"/>
                <w:szCs w:val="18"/>
                <w:shd w:val="clear" w:color="auto" w:fill="FFFFFF"/>
                <w:lang w:val="hr-HR"/>
              </w:rPr>
              <w:t xml:space="preserve">a, </w:t>
            </w:r>
            <w:r>
              <w:rPr>
                <w:rFonts w:eastAsia="sans-serif" w:cs="Calibri (Body)"/>
                <w:color w:val="000000"/>
                <w:sz w:val="18"/>
                <w:szCs w:val="18"/>
                <w:shd w:val="clear" w:color="auto" w:fill="FFFFFF"/>
                <w:lang w:val="it-IT"/>
              </w:rPr>
              <w:t>0</w:t>
            </w:r>
            <w:r>
              <w:rPr>
                <w:rFonts w:eastAsia="sans-serif" w:cs="Calibri (Body)"/>
                <w:color w:val="000000"/>
                <w:sz w:val="18"/>
                <w:szCs w:val="18"/>
                <w:shd w:val="clear" w:color="auto" w:fill="FFFFFF"/>
                <w:lang w:val="hr-HR"/>
              </w:rPr>
              <w:t xml:space="preserve">b, </w:t>
            </w:r>
            <w:r>
              <w:rPr>
                <w:rFonts w:eastAsia="sans-serif" w:cs="Calibri (Body)"/>
                <w:color w:val="000000"/>
                <w:sz w:val="18"/>
                <w:szCs w:val="18"/>
                <w:shd w:val="clear" w:color="auto" w:fill="FFFFFF"/>
                <w:lang w:val="it-IT"/>
              </w:rPr>
              <w:t>0</w:t>
            </w:r>
            <w:r>
              <w:rPr>
                <w:rFonts w:eastAsia="sans-serif" w:cs="Calibri (Body)"/>
                <w:color w:val="000000"/>
                <w:sz w:val="18"/>
                <w:szCs w:val="18"/>
                <w:shd w:val="clear" w:color="auto" w:fill="FFFFFF"/>
                <w:lang w:val="hr-HR"/>
              </w:rPr>
              <w:t>c</w:t>
            </w:r>
            <w:r>
              <w:rPr>
                <w:rFonts w:cs="Calibri"/>
                <w:color w:val="000000"/>
                <w:kern w:val="2"/>
                <w:lang w:val="it-IT"/>
              </w:rPr>
              <w:t xml:space="preserve"> ili isti prometno gravitira prema </w:t>
            </w:r>
            <w:r>
              <w:rPr>
                <w:rFonts w:cs="Calibri"/>
                <w:color w:val="000000"/>
                <w:kern w:val="2"/>
                <w:lang w:val="hr-HR"/>
              </w:rPr>
              <w:t>tim zonama</w:t>
            </w:r>
          </w:p>
        </w:tc>
        <w:tc>
          <w:tcPr>
            <w:tcW w:w="2090"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lang w:val="it-IT"/>
              </w:rPr>
            </w:pPr>
            <w:r>
              <w:rPr>
                <w:rFonts w:cs="Calibri"/>
                <w:kern w:val="2"/>
                <w:lang w:val="it-IT"/>
              </w:rPr>
              <w:t>Pravo na dozvolu se dokazuje vlasničkim listom ili ugovorom o zakupu, preslikom osobne iskaznice, preslikom prometne dozvole i obrtnice ili izvoda trgovačkog suda</w:t>
            </w:r>
          </w:p>
        </w:tc>
      </w:tr>
      <w:tr>
        <w:tblPrEx>
          <w:tblCellMar>
            <w:top w:w="0" w:type="dxa"/>
            <w:left w:w="108" w:type="dxa"/>
            <w:bottom w:w="0" w:type="dxa"/>
            <w:right w:w="108" w:type="dxa"/>
          </w:tblCellMar>
        </w:tblPrEx>
        <w:tc>
          <w:tcPr>
            <w:tcW w:w="1890" w:type="dxa"/>
            <w:tcBorders>
              <w:top w:val="single" w:color="000000" w:sz="4" w:space="0"/>
              <w:left w:val="single" w:color="000000" w:sz="4" w:space="0"/>
              <w:bottom w:val="single" w:color="000000" w:sz="4" w:space="0"/>
            </w:tcBorders>
            <w:shd w:val="clear" w:color="auto" w:fill="auto"/>
          </w:tcPr>
          <w:p>
            <w:pPr>
              <w:spacing w:line="240" w:lineRule="auto"/>
              <w:rPr>
                <w:lang w:val="it-IT"/>
              </w:rPr>
            </w:pPr>
            <w:r>
              <w:rPr>
                <w:rFonts w:cs="Calibri"/>
                <w:b/>
                <w:bCs/>
                <w:kern w:val="2"/>
                <w:lang w:val="it-IT"/>
              </w:rPr>
              <w:t xml:space="preserve">Godišnja dozvola za parkiranje na svim otvorenim i zatvorenim parkiralištima  </w:t>
            </w:r>
          </w:p>
          <w:p>
            <w:pPr>
              <w:spacing w:line="240" w:lineRule="auto"/>
              <w:rPr>
                <w:lang w:val="it-IT"/>
              </w:rPr>
            </w:pPr>
            <w:r>
              <w:rPr>
                <w:rFonts w:cs="Calibri"/>
                <w:b/>
                <w:bCs/>
                <w:kern w:val="2"/>
                <w:lang w:val="it-IT"/>
              </w:rPr>
              <w:t xml:space="preserve"> </w:t>
            </w:r>
          </w:p>
        </w:tc>
        <w:tc>
          <w:tcPr>
            <w:tcW w:w="1082" w:type="dxa"/>
            <w:tcBorders>
              <w:top w:val="single" w:color="000000" w:sz="4" w:space="0"/>
              <w:left w:val="single" w:color="000000" w:sz="4" w:space="0"/>
              <w:bottom w:val="single" w:color="000000" w:sz="4" w:space="0"/>
            </w:tcBorders>
            <w:shd w:val="clear" w:color="auto" w:fill="auto"/>
          </w:tcPr>
          <w:p>
            <w:pPr>
              <w:spacing w:line="240" w:lineRule="auto"/>
              <w:jc w:val="center"/>
              <w:rPr>
                <w:color w:val="000000"/>
                <w:lang w:val="it-IT"/>
              </w:rPr>
            </w:pPr>
            <w:r>
              <w:rPr>
                <w:rFonts w:cs="Calibri"/>
                <w:color w:val="000000"/>
                <w:kern w:val="2"/>
                <w:lang w:val="it-IT"/>
              </w:rPr>
              <w:t>Zon</w:t>
            </w:r>
            <w:r>
              <w:rPr>
                <w:rFonts w:cs="Calibri"/>
                <w:color w:val="000000"/>
                <w:kern w:val="2"/>
                <w:lang w:val="hr-HR"/>
              </w:rPr>
              <w:t>e</w:t>
            </w:r>
          </w:p>
          <w:p>
            <w:pPr>
              <w:spacing w:line="240" w:lineRule="auto"/>
              <w:jc w:val="center"/>
              <w:rPr>
                <w:color w:val="000000"/>
                <w:lang w:val="it-IT"/>
              </w:rPr>
            </w:pPr>
            <w:r>
              <w:rPr>
                <w:rFonts w:eastAsia="sans-serif" w:cs="Calibri (Body)"/>
                <w:color w:val="000000"/>
                <w:shd w:val="clear" w:color="auto" w:fill="FFFFFF"/>
                <w:lang w:val="it-IT"/>
              </w:rPr>
              <w:t>0</w:t>
            </w:r>
            <w:r>
              <w:rPr>
                <w:rFonts w:eastAsia="sans-serif" w:cs="Calibri (Body)"/>
                <w:color w:val="000000"/>
                <w:shd w:val="clear" w:color="auto" w:fill="FFFFFF"/>
                <w:lang w:val="hr-HR"/>
              </w:rPr>
              <w:t xml:space="preserve">a, </w:t>
            </w:r>
            <w:r>
              <w:rPr>
                <w:rFonts w:eastAsia="sans-serif" w:cs="Calibri (Body)"/>
                <w:color w:val="000000"/>
                <w:shd w:val="clear" w:color="auto" w:fill="FFFFFF"/>
                <w:lang w:val="it-IT"/>
              </w:rPr>
              <w:t>0</w:t>
            </w:r>
            <w:r>
              <w:rPr>
                <w:rFonts w:eastAsia="sans-serif" w:cs="Calibri (Body)"/>
                <w:color w:val="000000"/>
                <w:shd w:val="clear" w:color="auto" w:fill="FFFFFF"/>
                <w:lang w:val="hr-HR"/>
              </w:rPr>
              <w:t xml:space="preserve">b, </w:t>
            </w:r>
            <w:r>
              <w:rPr>
                <w:rFonts w:eastAsia="sans-serif" w:cs="Calibri (Body)"/>
                <w:color w:val="000000"/>
                <w:shd w:val="clear" w:color="auto" w:fill="FFFFFF"/>
                <w:lang w:val="it-IT"/>
              </w:rPr>
              <w:t>0</w:t>
            </w:r>
            <w:r>
              <w:rPr>
                <w:rFonts w:eastAsia="sans-serif" w:cs="Calibri (Body)"/>
                <w:color w:val="000000"/>
                <w:shd w:val="clear" w:color="auto" w:fill="FFFFFF"/>
                <w:lang w:val="hr-HR"/>
              </w:rPr>
              <w:t>c</w:t>
            </w:r>
          </w:p>
          <w:p>
            <w:pPr>
              <w:spacing w:line="240" w:lineRule="auto"/>
              <w:jc w:val="center"/>
              <w:rPr>
                <w:color w:val="000000"/>
                <w:lang w:val="it-IT"/>
              </w:rPr>
            </w:pPr>
            <w:r>
              <w:rPr>
                <w:rFonts w:cs="Calibri"/>
                <w:color w:val="000000"/>
                <w:kern w:val="2"/>
                <w:lang w:val="it-IT"/>
              </w:rPr>
              <w:t>Zona 1</w:t>
            </w:r>
          </w:p>
          <w:p>
            <w:pPr>
              <w:spacing w:line="240" w:lineRule="auto"/>
              <w:jc w:val="center"/>
              <w:rPr>
                <w:color w:val="000000"/>
              </w:rPr>
            </w:pPr>
            <w:r>
              <w:rPr>
                <w:rFonts w:cs="Calibri"/>
                <w:color w:val="000000"/>
                <w:kern w:val="2"/>
              </w:rPr>
              <w:t xml:space="preserve">Zona </w:t>
            </w:r>
            <w:r>
              <w:rPr>
                <w:rFonts w:cs="Calibri"/>
                <w:color w:val="000000"/>
                <w:kern w:val="2"/>
                <w:lang w:val="hr-HR"/>
              </w:rPr>
              <w:t>2</w:t>
            </w:r>
          </w:p>
        </w:tc>
        <w:tc>
          <w:tcPr>
            <w:tcW w:w="2226" w:type="dxa"/>
            <w:tcBorders>
              <w:top w:val="single" w:color="000000" w:sz="4" w:space="0"/>
              <w:left w:val="single" w:color="000000" w:sz="4" w:space="0"/>
              <w:bottom w:val="single" w:color="000000" w:sz="4" w:space="0"/>
            </w:tcBorders>
            <w:shd w:val="clear" w:color="auto" w:fill="auto"/>
          </w:tcPr>
          <w:p>
            <w:pPr>
              <w:spacing w:after="0" w:line="240" w:lineRule="auto"/>
              <w:jc w:val="center"/>
              <w:rPr>
                <w:color w:val="000000"/>
              </w:rPr>
            </w:pPr>
            <w:r>
              <w:rPr>
                <w:rFonts w:cs="Calibri"/>
                <w:color w:val="000000"/>
                <w:kern w:val="2"/>
              </w:rPr>
              <w:t>Dozvola omogućuje neograničeno parkiranje na svim otvorenim i zatvorenim parkiralištima i dobivanje magnetne kartice koja otvara rampu</w:t>
            </w:r>
          </w:p>
          <w:p>
            <w:pPr>
              <w:spacing w:after="0" w:line="240" w:lineRule="auto"/>
              <w:jc w:val="center"/>
              <w:rPr>
                <w:color w:val="000000"/>
              </w:rPr>
            </w:pPr>
            <w:r>
              <w:rPr>
                <w:rFonts w:cs="Calibri"/>
                <w:color w:val="000000"/>
                <w:kern w:val="2"/>
                <w:lang w:val="hr-HR"/>
              </w:rPr>
              <w:t>(za zatvoreni sustav)</w:t>
            </w:r>
          </w:p>
        </w:tc>
        <w:tc>
          <w:tcPr>
            <w:tcW w:w="1729" w:type="dxa"/>
            <w:tcBorders>
              <w:top w:val="single" w:color="000000" w:sz="4" w:space="0"/>
              <w:left w:val="single" w:color="000000" w:sz="4" w:space="0"/>
              <w:bottom w:val="single" w:color="000000" w:sz="4" w:space="0"/>
            </w:tcBorders>
            <w:shd w:val="clear" w:color="auto" w:fill="auto"/>
          </w:tcPr>
          <w:p>
            <w:pPr>
              <w:spacing w:line="240" w:lineRule="auto"/>
              <w:jc w:val="center"/>
            </w:pPr>
            <w:r>
              <w:rPr>
                <w:rFonts w:cs="Calibri"/>
                <w:kern w:val="2"/>
              </w:rPr>
              <w:t xml:space="preserve"> Pravo na dozvolu imaju pravne i  fizičke osobe koje prebivaju u Malom Lošinju </w:t>
            </w:r>
          </w:p>
        </w:tc>
        <w:tc>
          <w:tcPr>
            <w:tcW w:w="2090"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pPr>
            <w:r>
              <w:rPr>
                <w:rFonts w:cs="Calibri"/>
                <w:kern w:val="2"/>
              </w:rPr>
              <w:t xml:space="preserve">Pravo na dozvolu se dokazuje: kopijom osobne iskaznice i preslikom prometne dozvole </w:t>
            </w:r>
          </w:p>
        </w:tc>
      </w:tr>
      <w:tr>
        <w:tblPrEx>
          <w:tblCellMar>
            <w:top w:w="0" w:type="dxa"/>
            <w:left w:w="108" w:type="dxa"/>
            <w:bottom w:w="0" w:type="dxa"/>
            <w:right w:w="108" w:type="dxa"/>
          </w:tblCellMar>
        </w:tblPrEx>
        <w:tc>
          <w:tcPr>
            <w:tcW w:w="1890" w:type="dxa"/>
            <w:tcBorders>
              <w:top w:val="single" w:color="000000" w:sz="4" w:space="0"/>
              <w:left w:val="single" w:color="000000" w:sz="4" w:space="0"/>
              <w:bottom w:val="single" w:color="000000" w:sz="4" w:space="0"/>
            </w:tcBorders>
            <w:shd w:val="clear" w:color="auto" w:fill="auto"/>
          </w:tcPr>
          <w:p>
            <w:pPr>
              <w:spacing w:after="0" w:line="240" w:lineRule="auto"/>
              <w:rPr>
                <w:lang w:val="it-IT"/>
              </w:rPr>
            </w:pPr>
            <w:r>
              <w:rPr>
                <w:rFonts w:cs="Calibri"/>
                <w:b/>
                <w:bCs/>
                <w:kern w:val="2"/>
                <w:lang w:val="it-IT"/>
              </w:rPr>
              <w:t>Za posebne manifestacije i prigode te građevinske radove-, jednodnevne ili višednevne</w:t>
            </w:r>
          </w:p>
        </w:tc>
        <w:tc>
          <w:tcPr>
            <w:tcW w:w="1082" w:type="dxa"/>
            <w:tcBorders>
              <w:top w:val="single" w:color="000000" w:sz="4" w:space="0"/>
              <w:left w:val="single" w:color="000000" w:sz="4" w:space="0"/>
              <w:bottom w:val="single" w:color="000000" w:sz="4" w:space="0"/>
            </w:tcBorders>
            <w:shd w:val="clear" w:color="auto" w:fill="auto"/>
          </w:tcPr>
          <w:p>
            <w:pPr>
              <w:spacing w:line="240" w:lineRule="auto"/>
              <w:jc w:val="center"/>
              <w:rPr>
                <w:color w:val="000000"/>
                <w:lang w:val="it-IT"/>
              </w:rPr>
            </w:pPr>
            <w:r>
              <w:rPr>
                <w:rFonts w:cs="Calibri"/>
                <w:color w:val="000000"/>
                <w:kern w:val="2"/>
                <w:lang w:val="it-IT"/>
              </w:rPr>
              <w:t>Zon</w:t>
            </w:r>
            <w:r>
              <w:rPr>
                <w:rFonts w:cs="Calibri"/>
                <w:color w:val="000000"/>
                <w:kern w:val="2"/>
                <w:lang w:val="hr-HR"/>
              </w:rPr>
              <w:t>e</w:t>
            </w:r>
            <w:r>
              <w:rPr>
                <w:rFonts w:cs="Calibri"/>
                <w:color w:val="000000"/>
                <w:kern w:val="2"/>
                <w:lang w:val="it-IT"/>
              </w:rPr>
              <w:t xml:space="preserve"> </w:t>
            </w:r>
          </w:p>
          <w:p>
            <w:pPr>
              <w:spacing w:line="240" w:lineRule="auto"/>
              <w:jc w:val="center"/>
              <w:rPr>
                <w:color w:val="000000"/>
                <w:lang w:val="it-IT"/>
              </w:rPr>
            </w:pPr>
            <w:r>
              <w:rPr>
                <w:rFonts w:eastAsia="sans-serif" w:cs="Calibri (Body)"/>
                <w:color w:val="000000"/>
                <w:shd w:val="clear" w:color="auto" w:fill="FFFFFF"/>
                <w:lang w:val="it-IT"/>
              </w:rPr>
              <w:t>0</w:t>
            </w:r>
            <w:r>
              <w:rPr>
                <w:rFonts w:eastAsia="sans-serif" w:cs="Calibri (Body)"/>
                <w:color w:val="000000"/>
                <w:shd w:val="clear" w:color="auto" w:fill="FFFFFF"/>
                <w:lang w:val="hr-HR"/>
              </w:rPr>
              <w:t xml:space="preserve">a, </w:t>
            </w:r>
            <w:r>
              <w:rPr>
                <w:rFonts w:eastAsia="sans-serif" w:cs="Calibri (Body)"/>
                <w:color w:val="000000"/>
                <w:shd w:val="clear" w:color="auto" w:fill="FFFFFF"/>
                <w:lang w:val="it-IT"/>
              </w:rPr>
              <w:t>0</w:t>
            </w:r>
            <w:r>
              <w:rPr>
                <w:rFonts w:eastAsia="sans-serif" w:cs="Calibri (Body)"/>
                <w:color w:val="000000"/>
                <w:shd w:val="clear" w:color="auto" w:fill="FFFFFF"/>
                <w:lang w:val="hr-HR"/>
              </w:rPr>
              <w:t xml:space="preserve">b, </w:t>
            </w:r>
            <w:r>
              <w:rPr>
                <w:rFonts w:eastAsia="sans-serif" w:cs="Calibri (Body)"/>
                <w:color w:val="000000"/>
                <w:shd w:val="clear" w:color="auto" w:fill="FFFFFF"/>
                <w:lang w:val="it-IT"/>
              </w:rPr>
              <w:t>0</w:t>
            </w:r>
            <w:r>
              <w:rPr>
                <w:rFonts w:eastAsia="sans-serif" w:cs="Calibri (Body)"/>
                <w:color w:val="000000"/>
                <w:shd w:val="clear" w:color="auto" w:fill="FFFFFF"/>
                <w:lang w:val="hr-HR"/>
              </w:rPr>
              <w:t>c</w:t>
            </w:r>
          </w:p>
          <w:p>
            <w:pPr>
              <w:spacing w:line="240" w:lineRule="auto"/>
              <w:jc w:val="center"/>
              <w:rPr>
                <w:color w:val="000000"/>
                <w:lang w:val="it-IT"/>
              </w:rPr>
            </w:pPr>
            <w:r>
              <w:rPr>
                <w:rFonts w:cs="Calibri"/>
                <w:color w:val="000000"/>
                <w:kern w:val="2"/>
                <w:lang w:val="it-IT"/>
              </w:rPr>
              <w:t>Zona 1</w:t>
            </w:r>
          </w:p>
          <w:p>
            <w:pPr>
              <w:spacing w:after="0" w:line="240" w:lineRule="auto"/>
              <w:jc w:val="center"/>
              <w:rPr>
                <w:color w:val="000000"/>
              </w:rPr>
            </w:pPr>
            <w:r>
              <w:rPr>
                <w:rFonts w:cs="Calibri"/>
                <w:color w:val="000000"/>
                <w:kern w:val="2"/>
              </w:rPr>
              <w:t xml:space="preserve">Zona </w:t>
            </w:r>
            <w:r>
              <w:rPr>
                <w:rFonts w:cs="Calibri"/>
                <w:color w:val="000000"/>
                <w:kern w:val="2"/>
                <w:lang w:val="hr-HR"/>
              </w:rPr>
              <w:t>2</w:t>
            </w:r>
          </w:p>
        </w:tc>
        <w:tc>
          <w:tcPr>
            <w:tcW w:w="2226" w:type="dxa"/>
            <w:tcBorders>
              <w:top w:val="single" w:color="000000" w:sz="4" w:space="0"/>
              <w:left w:val="single" w:color="000000" w:sz="4" w:space="0"/>
              <w:bottom w:val="single" w:color="000000" w:sz="4" w:space="0"/>
            </w:tcBorders>
            <w:shd w:val="clear" w:color="auto" w:fill="auto"/>
          </w:tcPr>
          <w:p>
            <w:pPr>
              <w:spacing w:after="0" w:line="240" w:lineRule="auto"/>
              <w:jc w:val="center"/>
              <w:rPr>
                <w:color w:val="000000"/>
              </w:rPr>
            </w:pPr>
            <w:r>
              <w:rPr>
                <w:rFonts w:cs="Calibri"/>
                <w:color w:val="000000"/>
                <w:kern w:val="2"/>
              </w:rPr>
              <w:t xml:space="preserve">Dozvola omogućuje </w:t>
            </w:r>
            <w:r>
              <w:rPr>
                <w:rFonts w:cs="Calibri"/>
                <w:color w:val="000000"/>
                <w:kern w:val="2"/>
                <w:lang w:val="hr-HR"/>
              </w:rPr>
              <w:t>dnevno</w:t>
            </w:r>
            <w:r>
              <w:rPr>
                <w:rFonts w:cs="Calibri"/>
                <w:color w:val="000000"/>
                <w:kern w:val="2"/>
              </w:rPr>
              <w:t xml:space="preserve"> parkiranje na svim otvorenim i zatvorenim parkiralištima i dobivanje </w:t>
            </w:r>
            <w:r>
              <w:rPr>
                <w:rFonts w:cs="Calibri"/>
                <w:color w:val="000000"/>
                <w:kern w:val="2"/>
                <w:lang w:val="hr-HR"/>
              </w:rPr>
              <w:t>posebne dozvole</w:t>
            </w:r>
          </w:p>
        </w:tc>
        <w:tc>
          <w:tcPr>
            <w:tcW w:w="1729" w:type="dxa"/>
            <w:tcBorders>
              <w:top w:val="single" w:color="000000" w:sz="4" w:space="0"/>
              <w:left w:val="single" w:color="000000" w:sz="4" w:space="0"/>
              <w:bottom w:val="single" w:color="000000" w:sz="4" w:space="0"/>
            </w:tcBorders>
            <w:shd w:val="clear" w:color="auto" w:fill="auto"/>
          </w:tcPr>
          <w:p>
            <w:pPr>
              <w:spacing w:after="0" w:line="240" w:lineRule="auto"/>
              <w:jc w:val="center"/>
            </w:pPr>
            <w:r>
              <w:rPr>
                <w:rFonts w:cs="Calibri"/>
                <w:kern w:val="2"/>
              </w:rPr>
              <w:t xml:space="preserve">Pravo na dozvolu imaju pravne i  fizičke osobe koje </w:t>
            </w:r>
            <w:r>
              <w:rPr>
                <w:rFonts w:cs="Calibri"/>
                <w:kern w:val="2"/>
                <w:lang w:val="hr-HR"/>
              </w:rPr>
              <w:t>imaju potrebu za dobivanje iste.</w:t>
            </w:r>
          </w:p>
        </w:tc>
        <w:tc>
          <w:tcPr>
            <w:tcW w:w="20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rPr>
                <w:rFonts w:cs="Calibri"/>
                <w:kern w:val="2"/>
              </w:rPr>
              <w:t xml:space="preserve">Za svaku prigodu podnosi se zahtjev o kojem odlučuje direktor Lošinj usluga d.o.o. </w:t>
            </w:r>
          </w:p>
        </w:tc>
      </w:tr>
      <w:tr>
        <w:tblPrEx>
          <w:tblCellMar>
            <w:top w:w="0" w:type="dxa"/>
            <w:left w:w="108" w:type="dxa"/>
            <w:bottom w:w="0" w:type="dxa"/>
            <w:right w:w="108" w:type="dxa"/>
          </w:tblCellMar>
        </w:tblPrEx>
        <w:tc>
          <w:tcPr>
            <w:tcW w:w="1890" w:type="dxa"/>
            <w:tcBorders>
              <w:top w:val="single" w:color="000000" w:sz="4" w:space="0"/>
              <w:left w:val="single" w:color="000000" w:sz="4" w:space="0"/>
              <w:bottom w:val="single" w:color="000000" w:sz="4" w:space="0"/>
            </w:tcBorders>
            <w:shd w:val="clear" w:color="auto" w:fill="auto"/>
          </w:tcPr>
          <w:p>
            <w:pPr>
              <w:spacing w:line="240" w:lineRule="auto"/>
              <w:rPr>
                <w:lang w:val="it-IT"/>
              </w:rPr>
            </w:pPr>
            <w:bookmarkStart w:id="0" w:name="__UnoMark__11159_1247265158"/>
            <w:bookmarkEnd w:id="0"/>
            <w:bookmarkStart w:id="1" w:name="__UnoMark__5637_115096880411"/>
            <w:bookmarkEnd w:id="1"/>
            <w:bookmarkStart w:id="2" w:name="__UnoMark__1492_35485746431"/>
            <w:bookmarkEnd w:id="2"/>
            <w:r>
              <w:rPr>
                <w:rFonts w:cs="Calibri"/>
                <w:b/>
                <w:bCs/>
                <w:kern w:val="2"/>
                <w:lang w:val="hr-HR"/>
              </w:rPr>
              <w:t>Godišnja dozvola za interventna s</w:t>
            </w:r>
            <w:r>
              <w:rPr>
                <w:rFonts w:cs="Calibri"/>
                <w:b/>
                <w:bCs/>
                <w:kern w:val="2"/>
                <w:lang w:val="it-IT"/>
              </w:rPr>
              <w:t>lužbena vozila</w:t>
            </w:r>
            <w:bookmarkStart w:id="3" w:name="__UnoMark__5638_115096880411"/>
            <w:bookmarkEnd w:id="3"/>
            <w:bookmarkStart w:id="4" w:name="__UnoMark__11162_1247265158"/>
            <w:bookmarkEnd w:id="4"/>
            <w:bookmarkStart w:id="5" w:name="__UnoMark__1494_35485746431"/>
            <w:bookmarkEnd w:id="5"/>
          </w:p>
        </w:tc>
        <w:tc>
          <w:tcPr>
            <w:tcW w:w="1082" w:type="dxa"/>
            <w:tcBorders>
              <w:top w:val="single" w:color="000000" w:sz="4" w:space="0"/>
              <w:left w:val="single" w:color="000000" w:sz="4" w:space="0"/>
              <w:bottom w:val="single" w:color="000000" w:sz="4" w:space="0"/>
            </w:tcBorders>
            <w:shd w:val="clear" w:color="auto" w:fill="auto"/>
          </w:tcPr>
          <w:p>
            <w:pPr>
              <w:spacing w:line="240" w:lineRule="auto"/>
              <w:jc w:val="center"/>
              <w:rPr>
                <w:color w:val="000000"/>
              </w:rPr>
            </w:pPr>
            <w:bookmarkStart w:id="6" w:name="__UnoMark__5639_115096880411"/>
            <w:bookmarkEnd w:id="6"/>
            <w:bookmarkStart w:id="7" w:name="__UnoMark__11165_1247265158"/>
            <w:bookmarkEnd w:id="7"/>
            <w:bookmarkStart w:id="8" w:name="__UnoMark__1496_35485746431"/>
            <w:bookmarkEnd w:id="8"/>
            <w:r>
              <w:rPr>
                <w:rFonts w:cs="Calibri"/>
                <w:color w:val="000000"/>
                <w:kern w:val="2"/>
              </w:rPr>
              <w:t>Zon</w:t>
            </w:r>
            <w:r>
              <w:rPr>
                <w:rFonts w:cs="Calibri"/>
                <w:color w:val="000000"/>
                <w:kern w:val="2"/>
                <w:lang w:val="hr-HR"/>
              </w:rPr>
              <w:t>e</w:t>
            </w:r>
            <w:r>
              <w:rPr>
                <w:rFonts w:cs="Calibri"/>
                <w:color w:val="000000"/>
                <w:kern w:val="2"/>
              </w:rPr>
              <w:t xml:space="preserve"> </w:t>
            </w:r>
            <w:bookmarkStart w:id="9" w:name="__UnoMark__1498_35485746431"/>
            <w:bookmarkEnd w:id="9"/>
            <w:bookmarkStart w:id="10" w:name="__UnoMark__5640_115096880411"/>
            <w:bookmarkEnd w:id="10"/>
          </w:p>
          <w:p>
            <w:pPr>
              <w:spacing w:line="240" w:lineRule="auto"/>
              <w:jc w:val="center"/>
              <w:rPr>
                <w:color w:val="000000"/>
              </w:rPr>
            </w:pPr>
            <w:r>
              <w:rPr>
                <w:rFonts w:eastAsia="sans-serif" w:cs="Calibri (Body)"/>
                <w:color w:val="000000"/>
                <w:shd w:val="clear" w:color="auto" w:fill="FFFFFF"/>
              </w:rPr>
              <w:t>0</w:t>
            </w:r>
            <w:r>
              <w:rPr>
                <w:rFonts w:eastAsia="sans-serif" w:cs="Calibri (Body)"/>
                <w:color w:val="000000"/>
                <w:shd w:val="clear" w:color="auto" w:fill="FFFFFF"/>
                <w:lang w:val="hr-HR"/>
              </w:rPr>
              <w:t xml:space="preserve">a, </w:t>
            </w:r>
            <w:r>
              <w:rPr>
                <w:rFonts w:eastAsia="sans-serif" w:cs="Calibri (Body)"/>
                <w:color w:val="000000"/>
                <w:shd w:val="clear" w:color="auto" w:fill="FFFFFF"/>
              </w:rPr>
              <w:t>0</w:t>
            </w:r>
            <w:r>
              <w:rPr>
                <w:rFonts w:eastAsia="sans-serif" w:cs="Calibri (Body)"/>
                <w:color w:val="000000"/>
                <w:shd w:val="clear" w:color="auto" w:fill="FFFFFF"/>
                <w:lang w:val="hr-HR"/>
              </w:rPr>
              <w:t xml:space="preserve">b, </w:t>
            </w:r>
            <w:r>
              <w:rPr>
                <w:rFonts w:eastAsia="sans-serif" w:cs="Calibri (Body)"/>
                <w:color w:val="000000"/>
                <w:shd w:val="clear" w:color="auto" w:fill="FFFFFF"/>
              </w:rPr>
              <w:t>0</w:t>
            </w:r>
            <w:r>
              <w:rPr>
                <w:rFonts w:eastAsia="sans-serif" w:cs="Calibri (Body)"/>
                <w:color w:val="000000"/>
                <w:shd w:val="clear" w:color="auto" w:fill="FFFFFF"/>
                <w:lang w:val="hr-HR"/>
              </w:rPr>
              <w:t>c</w:t>
            </w:r>
            <w:bookmarkStart w:id="11" w:name="__UnoMark__11170_1247265158"/>
            <w:bookmarkEnd w:id="11"/>
          </w:p>
        </w:tc>
        <w:tc>
          <w:tcPr>
            <w:tcW w:w="2226" w:type="dxa"/>
            <w:tcBorders>
              <w:top w:val="single" w:color="000000" w:sz="4" w:space="0"/>
              <w:left w:val="single" w:color="000000" w:sz="4" w:space="0"/>
              <w:bottom w:val="single" w:color="000000" w:sz="4" w:space="0"/>
            </w:tcBorders>
            <w:shd w:val="clear" w:color="auto" w:fill="auto"/>
          </w:tcPr>
          <w:p>
            <w:pPr>
              <w:spacing w:after="0" w:line="240" w:lineRule="auto"/>
              <w:jc w:val="center"/>
              <w:rPr>
                <w:color w:val="000000"/>
              </w:rPr>
            </w:pPr>
            <w:bookmarkStart w:id="12" w:name="__UnoMark__1500_35485746431"/>
            <w:bookmarkEnd w:id="12"/>
            <w:bookmarkStart w:id="13" w:name="__UnoMark__5641_115096880411"/>
            <w:bookmarkEnd w:id="13"/>
            <w:bookmarkStart w:id="14" w:name="__UnoMark__11171_1247265158"/>
            <w:bookmarkEnd w:id="14"/>
            <w:r>
              <w:rPr>
                <w:rFonts w:cs="Calibri"/>
                <w:color w:val="000000"/>
                <w:kern w:val="2"/>
              </w:rPr>
              <w:t>Dozvola omogućuje parkiranje na svim otvorenim i zatvorenim parkiralištima i dobivanje magnetne kartice koja otvara rampu</w:t>
            </w:r>
          </w:p>
          <w:p>
            <w:pPr>
              <w:spacing w:line="240" w:lineRule="auto"/>
              <w:jc w:val="center"/>
              <w:rPr>
                <w:color w:val="000000"/>
              </w:rPr>
            </w:pPr>
            <w:r>
              <w:rPr>
                <w:rFonts w:cs="Calibri"/>
                <w:color w:val="000000"/>
                <w:kern w:val="2"/>
                <w:lang w:val="hr-HR"/>
              </w:rPr>
              <w:t>(za zatvoreni sustav)</w:t>
            </w:r>
            <w:bookmarkStart w:id="15" w:name="__UnoMark__1503_35485746431"/>
            <w:bookmarkEnd w:id="15"/>
            <w:bookmarkStart w:id="16" w:name="__UnoMark__1502_35485746431"/>
            <w:bookmarkEnd w:id="16"/>
            <w:bookmarkStart w:id="17" w:name="__UnoMark__11174_1247265158"/>
            <w:bookmarkEnd w:id="17"/>
            <w:bookmarkStart w:id="18" w:name="__UnoMark__5642_115096880411"/>
            <w:bookmarkEnd w:id="18"/>
            <w:bookmarkStart w:id="19" w:name="__UnoMark__1504_35485746431"/>
            <w:bookmarkEnd w:id="19"/>
          </w:p>
        </w:tc>
        <w:tc>
          <w:tcPr>
            <w:tcW w:w="1729" w:type="dxa"/>
            <w:tcBorders>
              <w:top w:val="single" w:color="000000" w:sz="4" w:space="0"/>
              <w:left w:val="single" w:color="000000" w:sz="4" w:space="0"/>
              <w:bottom w:val="single" w:color="000000" w:sz="4" w:space="0"/>
            </w:tcBorders>
            <w:shd w:val="clear" w:color="auto" w:fill="auto"/>
          </w:tcPr>
          <w:p>
            <w:pPr>
              <w:spacing w:line="240" w:lineRule="auto"/>
              <w:jc w:val="center"/>
              <w:rPr>
                <w:rFonts w:ascii="Calibri" w:hAnsi="Calibri" w:cs="Calibri"/>
                <w:kern w:val="2"/>
              </w:rPr>
            </w:pPr>
            <w:bookmarkStart w:id="20" w:name="__UnoMark__11180_1247265158"/>
            <w:bookmarkEnd w:id="20"/>
            <w:bookmarkStart w:id="21" w:name="__UnoMark__5644_115096880411"/>
            <w:bookmarkEnd w:id="21"/>
            <w:bookmarkStart w:id="22" w:name="__UnoMark__11179_1247265158"/>
            <w:bookmarkEnd w:id="22"/>
            <w:bookmarkStart w:id="23" w:name="__UnoMark__1507_35485746431"/>
            <w:bookmarkEnd w:id="23"/>
            <w:bookmarkStart w:id="24" w:name="__UnoMark__5643_115096880411"/>
            <w:bookmarkEnd w:id="24"/>
            <w:bookmarkStart w:id="25" w:name="__UnoMark__1508_35485746431"/>
            <w:bookmarkEnd w:id="25"/>
            <w:bookmarkStart w:id="26" w:name="__UnoMark__1506_35485746431"/>
            <w:bookmarkEnd w:id="26"/>
          </w:p>
        </w:tc>
        <w:tc>
          <w:tcPr>
            <w:tcW w:w="2090"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jc w:val="center"/>
              <w:rPr>
                <w:rFonts w:ascii="Calibri" w:hAnsi="Calibri" w:cs="Calibri"/>
                <w:kern w:val="2"/>
              </w:rPr>
            </w:pPr>
            <w:bookmarkStart w:id="27" w:name="__UnoMark__11186_1247265158"/>
            <w:bookmarkEnd w:id="27"/>
            <w:bookmarkStart w:id="28" w:name="__UnoMark__1511_35485746431"/>
            <w:bookmarkEnd w:id="28"/>
            <w:bookmarkStart w:id="29" w:name="__UnoMark__5645_115096880411"/>
            <w:bookmarkEnd w:id="29"/>
          </w:p>
        </w:tc>
      </w:tr>
    </w:tbl>
    <w:p>
      <w:pPr>
        <w:pStyle w:val="11"/>
        <w:spacing w:before="280" w:after="280" w:line="240" w:lineRule="auto"/>
        <w:jc w:val="both"/>
        <w:rPr>
          <w:sz w:val="20"/>
          <w:szCs w:val="20"/>
        </w:rPr>
      </w:pPr>
    </w:p>
    <w:p>
      <w:pPr>
        <w:pStyle w:val="11"/>
        <w:spacing w:before="280" w:after="280" w:line="240" w:lineRule="auto"/>
        <w:jc w:val="both"/>
        <w:rPr>
          <w:sz w:val="20"/>
          <w:szCs w:val="20"/>
          <w:lang w:val="hr-HR"/>
        </w:rPr>
      </w:pPr>
      <w:r>
        <w:rPr>
          <w:sz w:val="20"/>
          <w:szCs w:val="20"/>
        </w:rPr>
        <w:t xml:space="preserve">Svaka zloupotreba korištenja (korištenje od strane trećih osoba, parkiranje vozila na parkiralištima za koje kartica nije izdana, parkiranje na mjestima na kojima nije dozvoljeno parkiranje, parkiranje u vremenu kada je isto zabranjeno u pojedinim zonama i slično) parkirnih karata, dozvola, naljepnica ili magnetnih kartica navedenih u ovoj Odluci za posljedicu će imati oduzimanje parkirne karte od korisnika te gubitak svih prava, uključujući i povrat uplaćene cijene za korištenje.Dozvole iz ovog članka izdaje Organizator parkiranja. </w:t>
      </w:r>
      <w:r>
        <w:rPr>
          <w:sz w:val="20"/>
          <w:szCs w:val="20"/>
          <w:lang w:val="it-IT"/>
        </w:rPr>
        <w:t>Izdana dozvola može se koristiti samo za vozilo za koje je izdana</w:t>
      </w:r>
      <w:r>
        <w:rPr>
          <w:sz w:val="20"/>
          <w:szCs w:val="20"/>
          <w:lang w:val="hr-HR"/>
        </w:rPr>
        <w:t>.</w:t>
      </w:r>
    </w:p>
    <w:p>
      <w:pPr>
        <w:spacing w:line="240" w:lineRule="auto"/>
        <w:rPr>
          <w:b/>
          <w:bCs/>
          <w:lang w:val="hr-HR"/>
        </w:rPr>
      </w:pPr>
    </w:p>
    <w:p>
      <w:pPr>
        <w:spacing w:line="240" w:lineRule="auto"/>
        <w:rPr>
          <w:rFonts w:hint="eastAsia" w:ascii="Calibri (Body)" w:hAnsi="Calibri (Body)" w:cs="Calibri (Body)"/>
          <w:lang w:val="hr-HR"/>
        </w:rPr>
      </w:pPr>
      <w:r>
        <w:rPr>
          <w:b/>
          <w:bCs/>
          <w:lang w:val="hr-HR"/>
        </w:rPr>
        <w:t>4. NAČIN MJERENJA OBRAČUNA I PLAĆANJA ISPORUČENE KOMUNALNE USLUGE</w:t>
      </w:r>
    </w:p>
    <w:p>
      <w:pPr>
        <w:spacing w:line="240" w:lineRule="auto"/>
        <w:jc w:val="center"/>
        <w:rPr>
          <w:rFonts w:ascii="Calibri" w:hAnsi="Calibri" w:cs="Calibri"/>
          <w:lang w:val="it-IT"/>
        </w:rPr>
      </w:pPr>
      <w:r>
        <w:rPr>
          <w:rFonts w:ascii="Calibri (Body)" w:hAnsi="Calibri (Body)" w:cs="Calibri (Body)"/>
          <w:lang w:val="hr-HR"/>
        </w:rPr>
        <w:t>Članak 28.</w:t>
      </w:r>
    </w:p>
    <w:p>
      <w:pPr>
        <w:pStyle w:val="11"/>
        <w:spacing w:before="280" w:after="280" w:line="240" w:lineRule="auto"/>
        <w:rPr>
          <w:rFonts w:cs="Calibri"/>
          <w:b/>
          <w:bCs/>
          <w:sz w:val="20"/>
          <w:szCs w:val="20"/>
          <w:lang w:val="it-IT"/>
        </w:rPr>
      </w:pPr>
    </w:p>
    <w:p>
      <w:pPr>
        <w:pStyle w:val="11"/>
        <w:spacing w:before="280" w:after="280" w:line="240" w:lineRule="auto"/>
        <w:rPr>
          <w:rFonts w:ascii="Calibri" w:hAnsi="Calibri" w:cs="Calibri"/>
          <w:b/>
          <w:bCs/>
          <w:sz w:val="20"/>
          <w:szCs w:val="20"/>
          <w:lang w:val="it-IT"/>
        </w:rPr>
      </w:pPr>
      <w:r>
        <w:rPr>
          <w:rFonts w:cs="Calibri"/>
          <w:b/>
          <w:bCs/>
          <w:sz w:val="20"/>
          <w:szCs w:val="20"/>
          <w:lang w:val="it-IT"/>
        </w:rPr>
        <w:t>RAZDOBLJE I VRIJEME NAPLATE PARKIRANJA</w:t>
      </w:r>
    </w:p>
    <w:p>
      <w:pPr>
        <w:pStyle w:val="11"/>
        <w:spacing w:before="280" w:after="280" w:line="240" w:lineRule="auto"/>
        <w:rPr>
          <w:rFonts w:ascii="Calibri" w:hAnsi="Calibri" w:cs="Calibri"/>
          <w:sz w:val="20"/>
          <w:szCs w:val="20"/>
          <w:lang w:val="it-IT"/>
        </w:rPr>
      </w:pPr>
      <w:r>
        <w:rPr>
          <w:rFonts w:cs="Calibri"/>
          <w:b/>
          <w:bCs/>
          <w:sz w:val="20"/>
          <w:szCs w:val="20"/>
          <w:u w:val="single"/>
          <w:lang w:val="it-IT"/>
        </w:rPr>
        <w:t>(</w:t>
      </w:r>
      <w:r>
        <w:rPr>
          <w:rFonts w:cs="Calibri"/>
          <w:b/>
          <w:bCs/>
          <w:sz w:val="20"/>
          <w:szCs w:val="20"/>
          <w:u w:val="single"/>
          <w:lang w:val="hr-HR"/>
        </w:rPr>
        <w:t>1</w:t>
      </w:r>
      <w:r>
        <w:rPr>
          <w:rFonts w:cs="Calibri"/>
          <w:b/>
          <w:bCs/>
          <w:sz w:val="20"/>
          <w:szCs w:val="20"/>
          <w:u w:val="single"/>
          <w:lang w:val="it-IT"/>
        </w:rPr>
        <w:t>) Naplata parkiranja na otvorenim parkiralištima</w:t>
      </w:r>
      <w:r>
        <w:rPr>
          <w:rFonts w:cs="Calibri"/>
          <w:b/>
          <w:bCs/>
          <w:sz w:val="20"/>
          <w:szCs w:val="20"/>
          <w:lang w:val="hr-HR"/>
        </w:rPr>
        <w:t xml:space="preserve">, </w:t>
      </w:r>
      <w:r>
        <w:rPr>
          <w:rFonts w:cs="Calibri"/>
          <w:sz w:val="20"/>
          <w:szCs w:val="20"/>
          <w:lang w:val="it-IT"/>
        </w:rPr>
        <w:t>sa cjelogodišnjom naplatom obavlja se kako slijedi:</w:t>
      </w:r>
    </w:p>
    <w:p>
      <w:pPr>
        <w:pStyle w:val="11"/>
        <w:spacing w:before="280" w:after="280" w:line="240" w:lineRule="auto"/>
        <w:rPr>
          <w:rFonts w:ascii="Calibri" w:hAnsi="Calibri" w:cs="Calibri"/>
          <w:b/>
          <w:bCs/>
          <w:sz w:val="20"/>
          <w:szCs w:val="20"/>
          <w:u w:val="single"/>
          <w:lang w:val="hr-HR"/>
        </w:rPr>
      </w:pPr>
      <w:r>
        <w:rPr>
          <w:rFonts w:cs="Calibri"/>
          <w:b/>
          <w:bCs/>
          <w:color w:val="000000"/>
          <w:sz w:val="20"/>
          <w:szCs w:val="20"/>
          <w:u w:val="single"/>
          <w:lang w:val="hr-HR"/>
        </w:rPr>
        <w:t>Z</w:t>
      </w:r>
      <w:r>
        <w:rPr>
          <w:rFonts w:cs="Calibri"/>
          <w:b/>
          <w:bCs/>
          <w:color w:val="000000"/>
          <w:sz w:val="20"/>
          <w:szCs w:val="20"/>
          <w:u w:val="single"/>
          <w:lang w:val="it-IT"/>
        </w:rPr>
        <w:t>ona 0</w:t>
      </w:r>
      <w:r>
        <w:rPr>
          <w:rFonts w:cs="Calibri"/>
          <w:b/>
          <w:bCs/>
          <w:color w:val="000000"/>
          <w:sz w:val="20"/>
          <w:szCs w:val="20"/>
          <w:u w:val="single"/>
          <w:lang w:val="hr-HR"/>
        </w:rPr>
        <w:t xml:space="preserve">  (</w:t>
      </w:r>
      <w:r>
        <w:rPr>
          <w:rFonts w:eastAsia="sans-serif" w:cs="Calibri (Body)"/>
          <w:b/>
          <w:bCs/>
          <w:color w:val="000000"/>
          <w:sz w:val="20"/>
          <w:szCs w:val="20"/>
          <w:u w:val="single"/>
          <w:shd w:val="clear" w:color="auto" w:fill="FFFFFF"/>
          <w:lang w:val="hr-HR"/>
        </w:rPr>
        <w:t>a, b, c)</w:t>
      </w:r>
    </w:p>
    <w:p>
      <w:pPr>
        <w:pStyle w:val="11"/>
        <w:spacing w:before="280" w:after="280" w:line="360" w:lineRule="auto"/>
        <w:ind w:left="200" w:hanging="200"/>
        <w:rPr>
          <w:rFonts w:ascii="Calibri" w:hAnsi="Calibri" w:cs="Calibri"/>
          <w:sz w:val="20"/>
          <w:szCs w:val="20"/>
          <w:lang w:val="hr-HR"/>
        </w:rPr>
      </w:pPr>
      <w:r>
        <w:rPr>
          <w:rFonts w:cs="Calibri"/>
          <w:sz w:val="20"/>
          <w:szCs w:val="20"/>
          <w:lang w:val="hr-HR"/>
        </w:rPr>
        <w:t xml:space="preserve">1. Izvansezonska naplata: od </w:t>
      </w:r>
      <w:r>
        <w:rPr>
          <w:rFonts w:cs="Calibri"/>
          <w:b w:val="0"/>
          <w:bCs w:val="0"/>
          <w:sz w:val="20"/>
          <w:szCs w:val="20"/>
          <w:u w:val="none"/>
          <w:lang w:val="hr-HR"/>
        </w:rPr>
        <w:t xml:space="preserve">1. listopada do 31.ožujka u vremenu od </w:t>
      </w:r>
      <w:r>
        <w:rPr>
          <w:rFonts w:hint="default" w:cs="Calibri"/>
          <w:b w:val="0"/>
          <w:bCs w:val="0"/>
          <w:sz w:val="20"/>
          <w:szCs w:val="20"/>
          <w:u w:val="none"/>
          <w:lang w:val="hr-HR"/>
        </w:rPr>
        <w:t>8</w:t>
      </w:r>
      <w:r>
        <w:rPr>
          <w:rFonts w:cs="Calibri"/>
          <w:b w:val="0"/>
          <w:bCs w:val="0"/>
          <w:sz w:val="20"/>
          <w:szCs w:val="20"/>
          <w:u w:val="none"/>
          <w:lang w:val="hr-HR"/>
        </w:rPr>
        <w:t>h-1</w:t>
      </w:r>
      <w:r>
        <w:rPr>
          <w:rFonts w:hint="default" w:cs="Calibri"/>
          <w:b w:val="0"/>
          <w:bCs w:val="0"/>
          <w:sz w:val="20"/>
          <w:szCs w:val="20"/>
          <w:u w:val="none"/>
          <w:lang w:val="hr-HR"/>
        </w:rPr>
        <w:t>6</w:t>
      </w:r>
      <w:r>
        <w:rPr>
          <w:rFonts w:cs="Calibri"/>
          <w:b w:val="0"/>
          <w:bCs w:val="0"/>
          <w:sz w:val="20"/>
          <w:szCs w:val="20"/>
          <w:u w:val="none"/>
          <w:lang w:val="hr-HR"/>
        </w:rPr>
        <w:t>h, sv</w:t>
      </w:r>
      <w:r>
        <w:rPr>
          <w:rFonts w:cs="Calibri"/>
          <w:sz w:val="20"/>
          <w:szCs w:val="20"/>
          <w:lang w:val="hr-HR"/>
        </w:rPr>
        <w:t>aki dan osim nedjelje i blagdana.</w:t>
      </w:r>
    </w:p>
    <w:p>
      <w:pPr>
        <w:pStyle w:val="11"/>
        <w:numPr>
          <w:ilvl w:val="0"/>
          <w:numId w:val="25"/>
        </w:numPr>
        <w:overflowPunct w:val="0"/>
        <w:spacing w:before="280" w:after="280" w:line="360" w:lineRule="auto"/>
        <w:ind w:left="240" w:hanging="240"/>
        <w:rPr>
          <w:rFonts w:ascii="Calibri" w:hAnsi="Calibri" w:cs="Calibri"/>
          <w:sz w:val="20"/>
          <w:szCs w:val="20"/>
          <w:lang w:val="hr-HR"/>
        </w:rPr>
      </w:pPr>
      <w:r>
        <w:rPr>
          <w:rFonts w:cs="Calibri"/>
          <w:sz w:val="20"/>
          <w:szCs w:val="20"/>
          <w:lang w:val="hr-HR"/>
        </w:rPr>
        <w:t xml:space="preserve">Predsezonska naplata: od </w:t>
      </w:r>
      <w:r>
        <w:rPr>
          <w:rFonts w:cs="Calibri"/>
          <w:b w:val="0"/>
          <w:bCs w:val="0"/>
          <w:sz w:val="20"/>
          <w:szCs w:val="20"/>
          <w:u w:val="none"/>
          <w:lang w:val="hr-HR"/>
        </w:rPr>
        <w:t xml:space="preserve">1 travnja do </w:t>
      </w:r>
      <w:r>
        <w:rPr>
          <w:rFonts w:hint="default" w:cs="Calibri"/>
          <w:b w:val="0"/>
          <w:bCs w:val="0"/>
          <w:sz w:val="20"/>
          <w:szCs w:val="20"/>
          <w:u w:val="none"/>
          <w:lang w:val="hr-HR"/>
        </w:rPr>
        <w:t>31</w:t>
      </w:r>
      <w:r>
        <w:rPr>
          <w:rFonts w:cs="Calibri"/>
          <w:b w:val="0"/>
          <w:bCs w:val="0"/>
          <w:i/>
          <w:iCs/>
          <w:color w:val="C00000"/>
          <w:sz w:val="20"/>
          <w:szCs w:val="20"/>
          <w:u w:val="none"/>
          <w:lang w:val="hr-HR"/>
        </w:rPr>
        <w:t>.</w:t>
      </w:r>
      <w:r>
        <w:rPr>
          <w:rFonts w:hint="default" w:cs="Calibri"/>
          <w:b w:val="0"/>
          <w:bCs w:val="0"/>
          <w:i w:val="0"/>
          <w:iCs w:val="0"/>
          <w:color w:val="auto"/>
          <w:sz w:val="20"/>
          <w:szCs w:val="20"/>
          <w:u w:val="none"/>
          <w:lang w:val="hr-HR"/>
        </w:rPr>
        <w:t>svibnja</w:t>
      </w:r>
      <w:r>
        <w:rPr>
          <w:rFonts w:cs="Calibri"/>
          <w:b w:val="0"/>
          <w:bCs w:val="0"/>
          <w:i w:val="0"/>
          <w:iCs w:val="0"/>
          <w:color w:val="auto"/>
          <w:sz w:val="20"/>
          <w:szCs w:val="20"/>
          <w:u w:val="none"/>
          <w:lang w:val="hr-HR"/>
        </w:rPr>
        <w:t xml:space="preserve"> </w:t>
      </w:r>
      <w:r>
        <w:rPr>
          <w:rFonts w:cs="Calibri"/>
          <w:b w:val="0"/>
          <w:bCs w:val="0"/>
          <w:sz w:val="20"/>
          <w:szCs w:val="20"/>
          <w:u w:val="none"/>
          <w:lang w:val="hr-HR"/>
        </w:rPr>
        <w:t>u vremenu od 07h-23h</w:t>
      </w:r>
      <w:r>
        <w:rPr>
          <w:rFonts w:cs="Calibri"/>
          <w:b/>
          <w:bCs/>
          <w:sz w:val="20"/>
          <w:szCs w:val="20"/>
          <w:u w:val="single"/>
          <w:lang w:val="hr-HR"/>
        </w:rPr>
        <w:t>,</w:t>
      </w:r>
      <w:r>
        <w:rPr>
          <w:rFonts w:cs="Calibri"/>
          <w:sz w:val="20"/>
          <w:szCs w:val="20"/>
          <w:lang w:val="hr-HR"/>
        </w:rPr>
        <w:t xml:space="preserve"> svaki dan uključujući                                                           nedjelju i blagdane.</w:t>
      </w:r>
    </w:p>
    <w:p>
      <w:pPr>
        <w:pStyle w:val="11"/>
        <w:numPr>
          <w:ilvl w:val="0"/>
          <w:numId w:val="26"/>
        </w:numPr>
        <w:spacing w:before="280" w:after="280" w:line="240" w:lineRule="auto"/>
        <w:rPr>
          <w:rFonts w:ascii="Calibri" w:hAnsi="Calibri" w:cs="Calibri"/>
          <w:sz w:val="20"/>
          <w:szCs w:val="20"/>
          <w:lang w:val="hr-HR"/>
        </w:rPr>
      </w:pPr>
      <w:r>
        <w:rPr>
          <w:rFonts w:cs="Calibri"/>
          <w:sz w:val="20"/>
          <w:szCs w:val="20"/>
          <w:lang w:val="hr-HR"/>
        </w:rPr>
        <w:t xml:space="preserve">Sezonska naplata: do </w:t>
      </w:r>
      <w:r>
        <w:rPr>
          <w:rFonts w:cs="Calibri"/>
          <w:b w:val="0"/>
          <w:bCs w:val="0"/>
          <w:i w:val="0"/>
          <w:iCs w:val="0"/>
          <w:sz w:val="20"/>
          <w:szCs w:val="20"/>
          <w:u w:val="none"/>
          <w:lang w:val="hr-HR"/>
        </w:rPr>
        <w:t xml:space="preserve">1. lipnja do 30. rujna u vremenu od 07h- 02h, </w:t>
      </w:r>
      <w:r>
        <w:rPr>
          <w:rFonts w:cs="Calibri"/>
          <w:sz w:val="20"/>
          <w:szCs w:val="20"/>
          <w:lang w:val="hr-HR"/>
        </w:rPr>
        <w:t>uključujući nedjelje i blagdane.</w:t>
      </w:r>
    </w:p>
    <w:p>
      <w:pPr>
        <w:pStyle w:val="11"/>
        <w:spacing w:before="280" w:after="280" w:line="240" w:lineRule="auto"/>
        <w:rPr>
          <w:rFonts w:ascii="Calibri" w:hAnsi="Calibri" w:cs="Calibri"/>
          <w:b/>
          <w:bCs/>
          <w:sz w:val="20"/>
          <w:szCs w:val="20"/>
          <w:u w:val="single"/>
          <w:lang w:val="hr-HR"/>
        </w:rPr>
      </w:pPr>
      <w:r>
        <w:rPr>
          <w:rFonts w:cs="Calibri"/>
          <w:b/>
          <w:bCs/>
          <w:sz w:val="20"/>
          <w:szCs w:val="20"/>
          <w:u w:val="single"/>
          <w:lang w:val="hr-HR"/>
        </w:rPr>
        <w:t>Z</w:t>
      </w:r>
      <w:r>
        <w:rPr>
          <w:rFonts w:cs="Calibri"/>
          <w:b/>
          <w:bCs/>
          <w:sz w:val="20"/>
          <w:szCs w:val="20"/>
          <w:u w:val="single"/>
        </w:rPr>
        <w:t>ona 1. i 2</w:t>
      </w:r>
      <w:r>
        <w:rPr>
          <w:rFonts w:cs="Calibri"/>
          <w:b/>
          <w:bCs/>
          <w:sz w:val="20"/>
          <w:szCs w:val="20"/>
          <w:u w:val="single"/>
          <w:lang w:val="hr-HR"/>
        </w:rPr>
        <w:t>.</w:t>
      </w:r>
    </w:p>
    <w:p>
      <w:pPr>
        <w:pStyle w:val="11"/>
        <w:keepNext w:val="0"/>
        <w:keepLines w:val="0"/>
        <w:pageBreakBefore w:val="0"/>
        <w:widowControl w:val="0"/>
        <w:numPr>
          <w:ilvl w:val="0"/>
          <w:numId w:val="27"/>
        </w:numPr>
        <w:kinsoku/>
        <w:wordWrap/>
        <w:overflowPunct/>
        <w:topLinePunct w:val="0"/>
        <w:autoSpaceDE/>
        <w:autoSpaceDN/>
        <w:bidi w:val="0"/>
        <w:adjustRightInd/>
        <w:snapToGrid/>
        <w:spacing w:beforeAutospacing="0" w:after="0" w:afterAutospacing="0" w:line="360" w:lineRule="auto"/>
        <w:textAlignment w:val="auto"/>
        <w:rPr>
          <w:rFonts w:ascii="Calibri" w:hAnsi="Calibri" w:cs="Calibri"/>
          <w:sz w:val="20"/>
          <w:szCs w:val="20"/>
          <w:lang w:val="hr-HR"/>
        </w:rPr>
      </w:pPr>
      <w:r>
        <w:rPr>
          <w:rFonts w:cs="Calibri"/>
          <w:sz w:val="20"/>
          <w:szCs w:val="20"/>
          <w:lang w:val="hr-HR"/>
        </w:rPr>
        <w:t xml:space="preserve">Sezonska naplata do </w:t>
      </w:r>
      <w:r>
        <w:rPr>
          <w:rFonts w:cs="Calibri"/>
          <w:b w:val="0"/>
          <w:bCs w:val="0"/>
          <w:i w:val="0"/>
          <w:iCs w:val="0"/>
          <w:color w:val="auto"/>
          <w:sz w:val="20"/>
          <w:szCs w:val="20"/>
          <w:lang w:val="hr-HR"/>
        </w:rPr>
        <w:t xml:space="preserve">1. </w:t>
      </w:r>
      <w:r>
        <w:rPr>
          <w:rFonts w:hint="default" w:cs="Calibri"/>
          <w:b w:val="0"/>
          <w:bCs w:val="0"/>
          <w:i w:val="0"/>
          <w:iCs w:val="0"/>
          <w:color w:val="auto"/>
          <w:sz w:val="20"/>
          <w:szCs w:val="20"/>
          <w:lang w:val="hr-HR"/>
        </w:rPr>
        <w:t>lipnja</w:t>
      </w:r>
      <w:r>
        <w:rPr>
          <w:rFonts w:cs="Calibri"/>
          <w:b w:val="0"/>
          <w:bCs w:val="0"/>
          <w:i w:val="0"/>
          <w:iCs w:val="0"/>
          <w:color w:val="auto"/>
          <w:sz w:val="20"/>
          <w:szCs w:val="20"/>
          <w:lang w:val="hr-HR"/>
        </w:rPr>
        <w:t xml:space="preserve"> d</w:t>
      </w:r>
      <w:r>
        <w:rPr>
          <w:rFonts w:cs="Calibri"/>
          <w:sz w:val="20"/>
          <w:szCs w:val="20"/>
          <w:lang w:val="hr-HR"/>
        </w:rPr>
        <w:t>o 30. rujna u periodu od 07h-24h, uključujući nedjelje i blagdane</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200"/>
        <w:textAlignment w:val="auto"/>
        <w:rPr>
          <w:rFonts w:cs="Calibri"/>
          <w:color w:val="auto"/>
          <w:sz w:val="20"/>
          <w:szCs w:val="20"/>
          <w:lang w:val="it-IT"/>
        </w:rPr>
      </w:pPr>
      <w:r>
        <w:rPr>
          <w:rFonts w:hint="default" w:cs="Calibri"/>
          <w:color w:val="auto"/>
          <w:sz w:val="20"/>
          <w:szCs w:val="20"/>
          <w:lang w:val="hr-HR"/>
        </w:rPr>
        <w:t xml:space="preserve">Izvan sezone i </w:t>
      </w:r>
      <w:r>
        <w:rPr>
          <w:rFonts w:cs="Calibri"/>
          <w:color w:val="auto"/>
          <w:sz w:val="20"/>
          <w:szCs w:val="20"/>
          <w:lang w:val="it-IT"/>
        </w:rPr>
        <w:t>predsezon</w:t>
      </w:r>
      <w:r>
        <w:rPr>
          <w:rFonts w:hint="default" w:cs="Calibri"/>
          <w:color w:val="auto"/>
          <w:sz w:val="20"/>
          <w:szCs w:val="20"/>
          <w:lang w:val="hr-HR"/>
        </w:rPr>
        <w:t xml:space="preserve">e </w:t>
      </w:r>
      <w:r>
        <w:rPr>
          <w:rFonts w:cs="Calibri"/>
          <w:color w:val="auto"/>
          <w:sz w:val="20"/>
          <w:szCs w:val="20"/>
          <w:lang w:val="it-IT"/>
        </w:rPr>
        <w:t xml:space="preserve"> bez naplate.</w:t>
      </w:r>
    </w:p>
    <w:p>
      <w:pPr>
        <w:pStyle w:val="11"/>
        <w:spacing w:before="280" w:after="280" w:line="240" w:lineRule="auto"/>
        <w:rPr>
          <w:rFonts w:ascii="Calibri" w:hAnsi="Calibri" w:cs="Calibri"/>
          <w:sz w:val="20"/>
          <w:szCs w:val="20"/>
          <w:lang w:val="it-IT"/>
        </w:rPr>
      </w:pPr>
      <w:r>
        <w:rPr>
          <w:rFonts w:cs="Calibri"/>
          <w:b/>
          <w:bCs/>
          <w:sz w:val="20"/>
          <w:szCs w:val="20"/>
          <w:u w:val="single"/>
          <w:lang w:val="it-IT"/>
        </w:rPr>
        <w:t>(2) Naplata parkiranja na zatvorenim parkiralištima</w:t>
      </w:r>
      <w:r>
        <w:rPr>
          <w:rFonts w:cs="Calibri"/>
          <w:b/>
          <w:bCs/>
          <w:sz w:val="20"/>
          <w:szCs w:val="20"/>
          <w:lang w:val="hr-HR"/>
        </w:rPr>
        <w:t>,</w:t>
      </w:r>
      <w:r>
        <w:rPr>
          <w:rFonts w:cs="Calibri"/>
          <w:sz w:val="20"/>
          <w:szCs w:val="20"/>
          <w:lang w:val="it-IT"/>
        </w:rPr>
        <w:t xml:space="preserve"> sa cjelogodišnjom naplatom obavlja se kako slijedi:</w:t>
      </w:r>
    </w:p>
    <w:p>
      <w:pPr>
        <w:pStyle w:val="11"/>
        <w:spacing w:before="280" w:after="280" w:line="360" w:lineRule="auto"/>
        <w:rPr>
          <w:rFonts w:ascii="Calibri" w:hAnsi="Calibri" w:cs="Calibri"/>
          <w:sz w:val="20"/>
          <w:szCs w:val="20"/>
        </w:rPr>
      </w:pPr>
      <w:r>
        <w:rPr>
          <w:rFonts w:cs="Calibri"/>
          <w:b/>
          <w:bCs/>
          <w:sz w:val="20"/>
          <w:szCs w:val="20"/>
          <w:u w:val="single"/>
          <w:lang w:val="hr-HR"/>
        </w:rPr>
        <w:t>A).P</w:t>
      </w:r>
      <w:r>
        <w:rPr>
          <w:rFonts w:cs="Calibri"/>
          <w:b/>
          <w:bCs/>
          <w:sz w:val="20"/>
          <w:szCs w:val="20"/>
          <w:u w:val="single"/>
        </w:rPr>
        <w:t>arkiralište Nova obala</w:t>
      </w:r>
    </w:p>
    <w:p>
      <w:pPr>
        <w:pStyle w:val="11"/>
        <w:numPr>
          <w:ilvl w:val="0"/>
          <w:numId w:val="28"/>
        </w:numPr>
        <w:spacing w:before="280" w:after="280" w:line="360" w:lineRule="auto"/>
        <w:rPr>
          <w:rFonts w:ascii="Calibri" w:hAnsi="Calibri" w:cs="Calibri"/>
          <w:sz w:val="20"/>
          <w:szCs w:val="20"/>
        </w:rPr>
      </w:pPr>
      <w:r>
        <w:rPr>
          <w:rFonts w:cs="Calibri"/>
          <w:sz w:val="20"/>
          <w:szCs w:val="20"/>
          <w:lang w:val="hr-HR"/>
        </w:rPr>
        <w:t>I</w:t>
      </w:r>
      <w:r>
        <w:rPr>
          <w:rFonts w:cs="Calibri"/>
          <w:sz w:val="20"/>
          <w:szCs w:val="20"/>
        </w:rPr>
        <w:t>zvansezonska naplata:</w:t>
      </w:r>
      <w:r>
        <w:rPr>
          <w:rFonts w:hint="default" w:cs="Calibri"/>
          <w:color w:val="auto"/>
          <w:sz w:val="20"/>
          <w:szCs w:val="20"/>
          <w:lang w:val="hr-HR"/>
        </w:rPr>
        <w:t xml:space="preserve"> otvoreni sustav naplate</w:t>
      </w:r>
      <w:r>
        <w:rPr>
          <w:rFonts w:hint="default" w:cs="Calibri"/>
          <w:color w:val="C00000"/>
          <w:sz w:val="20"/>
          <w:szCs w:val="20"/>
          <w:lang w:val="hr-HR"/>
        </w:rPr>
        <w:t xml:space="preserve"> </w:t>
      </w:r>
      <w:r>
        <w:rPr>
          <w:rFonts w:cs="Calibri"/>
          <w:sz w:val="20"/>
          <w:szCs w:val="20"/>
        </w:rPr>
        <w:t xml:space="preserve">od 1. listopada do 31.ožujka svaki dan osim nedjelje i blagdana u vremenu </w:t>
      </w:r>
      <w:r>
        <w:rPr>
          <w:rFonts w:cs="Calibri"/>
          <w:sz w:val="20"/>
          <w:szCs w:val="20"/>
          <w:lang w:val="hr-HR"/>
        </w:rPr>
        <w:t xml:space="preserve"> </w:t>
      </w:r>
      <w:r>
        <w:rPr>
          <w:rFonts w:cs="Calibri"/>
          <w:sz w:val="20"/>
          <w:szCs w:val="20"/>
        </w:rPr>
        <w:t xml:space="preserve">od </w:t>
      </w:r>
      <w:r>
        <w:rPr>
          <w:rFonts w:hint="default" w:cs="Calibri"/>
          <w:sz w:val="20"/>
          <w:szCs w:val="20"/>
          <w:lang w:val="hr-HR"/>
        </w:rPr>
        <w:t>8</w:t>
      </w:r>
      <w:r>
        <w:rPr>
          <w:rFonts w:cs="Calibri"/>
          <w:sz w:val="20"/>
          <w:szCs w:val="20"/>
        </w:rPr>
        <w:t>h</w:t>
      </w:r>
      <w:r>
        <w:rPr>
          <w:rFonts w:cs="Calibri"/>
          <w:sz w:val="20"/>
          <w:szCs w:val="20"/>
          <w:lang w:val="hr-HR"/>
        </w:rPr>
        <w:t>-</w:t>
      </w:r>
      <w:r>
        <w:rPr>
          <w:rFonts w:hint="default" w:cs="Calibri"/>
          <w:sz w:val="20"/>
          <w:szCs w:val="20"/>
          <w:lang w:val="hr-HR"/>
        </w:rPr>
        <w:t>16</w:t>
      </w:r>
      <w:r>
        <w:rPr>
          <w:rFonts w:cs="Calibri"/>
          <w:sz w:val="20"/>
          <w:szCs w:val="20"/>
        </w:rPr>
        <w:t>h</w:t>
      </w:r>
      <w:r>
        <w:rPr>
          <w:rFonts w:cs="Calibri"/>
          <w:sz w:val="20"/>
          <w:szCs w:val="20"/>
          <w:lang w:val="hr-HR"/>
        </w:rPr>
        <w:t>.</w:t>
      </w:r>
    </w:p>
    <w:p>
      <w:pPr>
        <w:pStyle w:val="11"/>
        <w:numPr>
          <w:ilvl w:val="0"/>
          <w:numId w:val="28"/>
        </w:numPr>
        <w:spacing w:before="280" w:after="280" w:line="360" w:lineRule="auto"/>
        <w:rPr>
          <w:rFonts w:ascii="Calibri" w:hAnsi="Calibri" w:cs="Calibri"/>
          <w:sz w:val="20"/>
          <w:szCs w:val="20"/>
        </w:rPr>
      </w:pPr>
      <w:r>
        <w:rPr>
          <w:rFonts w:cs="Calibri"/>
          <w:sz w:val="20"/>
          <w:szCs w:val="20"/>
          <w:lang w:val="hr-HR"/>
        </w:rPr>
        <w:t>P</w:t>
      </w:r>
      <w:r>
        <w:rPr>
          <w:rFonts w:cs="Calibri"/>
          <w:sz w:val="20"/>
          <w:szCs w:val="20"/>
        </w:rPr>
        <w:t>redsezonska naplata</w:t>
      </w:r>
      <w:r>
        <w:rPr>
          <w:rFonts w:cs="Calibri"/>
          <w:sz w:val="20"/>
          <w:szCs w:val="20"/>
          <w:lang w:val="hr-HR"/>
        </w:rPr>
        <w:t>:</w:t>
      </w:r>
      <w:r>
        <w:rPr>
          <w:rFonts w:hint="default" w:cs="Calibri"/>
          <w:color w:val="auto"/>
          <w:sz w:val="20"/>
          <w:szCs w:val="20"/>
          <w:lang w:val="hr-HR"/>
        </w:rPr>
        <w:t xml:space="preserve"> otvoreni sustav naplate </w:t>
      </w:r>
      <w:r>
        <w:rPr>
          <w:rFonts w:hint="default" w:cs="Calibri"/>
          <w:color w:val="C00000"/>
          <w:sz w:val="20"/>
          <w:szCs w:val="20"/>
          <w:lang w:val="hr-HR"/>
        </w:rPr>
        <w:t>-</w:t>
      </w:r>
      <w:r>
        <w:rPr>
          <w:rFonts w:cs="Calibri"/>
          <w:sz w:val="20"/>
          <w:szCs w:val="20"/>
        </w:rPr>
        <w:t xml:space="preserve"> od 1</w:t>
      </w:r>
      <w:r>
        <w:rPr>
          <w:rFonts w:cs="Calibri"/>
          <w:sz w:val="20"/>
          <w:szCs w:val="20"/>
          <w:lang w:val="hr-HR"/>
        </w:rPr>
        <w:t>.</w:t>
      </w:r>
      <w:r>
        <w:rPr>
          <w:rFonts w:cs="Calibri"/>
          <w:sz w:val="20"/>
          <w:szCs w:val="20"/>
        </w:rPr>
        <w:t xml:space="preserve"> travnja do 31</w:t>
      </w:r>
      <w:r>
        <w:rPr>
          <w:rFonts w:cs="Calibri"/>
          <w:sz w:val="20"/>
          <w:szCs w:val="20"/>
          <w:lang w:val="hr-HR"/>
        </w:rPr>
        <w:t>.</w:t>
      </w:r>
      <w:r>
        <w:rPr>
          <w:rFonts w:cs="Calibri"/>
          <w:sz w:val="20"/>
          <w:szCs w:val="20"/>
        </w:rPr>
        <w:t xml:space="preserve"> svibnja svaki dan osim nedjelje i blagdana</w:t>
      </w:r>
      <w:r>
        <w:rPr>
          <w:rFonts w:cs="Calibri"/>
          <w:sz w:val="20"/>
          <w:szCs w:val="20"/>
          <w:lang w:val="hr-HR"/>
        </w:rPr>
        <w:t xml:space="preserve"> uvremenu od</w:t>
      </w:r>
      <w:r>
        <w:rPr>
          <w:rFonts w:cs="Calibri"/>
          <w:sz w:val="20"/>
          <w:szCs w:val="20"/>
        </w:rPr>
        <w:t xml:space="preserve"> 07</w:t>
      </w:r>
      <w:r>
        <w:rPr>
          <w:rFonts w:cs="Calibri"/>
          <w:sz w:val="20"/>
          <w:szCs w:val="20"/>
          <w:lang w:val="hr-HR"/>
        </w:rPr>
        <w:t>h</w:t>
      </w:r>
      <w:r>
        <w:rPr>
          <w:rFonts w:cs="Calibri"/>
          <w:sz w:val="20"/>
          <w:szCs w:val="20"/>
        </w:rPr>
        <w:t>-23h</w:t>
      </w:r>
      <w:r>
        <w:rPr>
          <w:rFonts w:cs="Calibri"/>
          <w:sz w:val="20"/>
          <w:szCs w:val="20"/>
          <w:lang w:val="hr-HR"/>
        </w:rPr>
        <w:t>.</w:t>
      </w:r>
    </w:p>
    <w:p>
      <w:pPr>
        <w:pStyle w:val="11"/>
        <w:numPr>
          <w:ilvl w:val="0"/>
          <w:numId w:val="28"/>
        </w:numPr>
        <w:spacing w:before="280" w:after="280" w:line="360" w:lineRule="auto"/>
        <w:rPr>
          <w:rFonts w:ascii="Calibri" w:hAnsi="Calibri" w:cs="Calibri"/>
          <w:sz w:val="20"/>
          <w:szCs w:val="20"/>
        </w:rPr>
      </w:pPr>
      <w:r>
        <w:rPr>
          <w:rFonts w:cs="Calibri"/>
          <w:sz w:val="20"/>
          <w:szCs w:val="20"/>
          <w:lang w:val="hr-HR"/>
        </w:rPr>
        <w:t>S</w:t>
      </w:r>
      <w:r>
        <w:rPr>
          <w:rFonts w:cs="Calibri"/>
          <w:sz w:val="20"/>
          <w:szCs w:val="20"/>
        </w:rPr>
        <w:t>ezonska naplata</w:t>
      </w:r>
      <w:r>
        <w:rPr>
          <w:rFonts w:cs="Calibri"/>
          <w:sz w:val="20"/>
          <w:szCs w:val="20"/>
          <w:lang w:val="hr-HR"/>
        </w:rPr>
        <w:t>:</w:t>
      </w:r>
      <w:r>
        <w:rPr>
          <w:rFonts w:hint="default" w:cs="Calibri"/>
          <w:sz w:val="20"/>
          <w:szCs w:val="20"/>
          <w:lang w:val="hr-HR"/>
        </w:rPr>
        <w:t xml:space="preserve"> </w:t>
      </w:r>
      <w:r>
        <w:rPr>
          <w:rFonts w:hint="default" w:cs="Calibri"/>
          <w:color w:val="auto"/>
          <w:sz w:val="20"/>
          <w:szCs w:val="20"/>
          <w:lang w:val="hr-HR"/>
        </w:rPr>
        <w:t>zatvoreni sustav naplate</w:t>
      </w:r>
      <w:r>
        <w:rPr>
          <w:rFonts w:hint="default" w:cs="Calibri"/>
          <w:color w:val="C00000"/>
          <w:sz w:val="20"/>
          <w:szCs w:val="20"/>
          <w:lang w:val="hr-HR"/>
        </w:rPr>
        <w:t xml:space="preserve"> -</w:t>
      </w:r>
      <w:r>
        <w:rPr>
          <w:rFonts w:cs="Calibri"/>
          <w:sz w:val="20"/>
          <w:szCs w:val="20"/>
        </w:rPr>
        <w:t xml:space="preserve"> do 1</w:t>
      </w:r>
      <w:r>
        <w:rPr>
          <w:rFonts w:cs="Calibri"/>
          <w:sz w:val="20"/>
          <w:szCs w:val="20"/>
          <w:lang w:val="hr-HR"/>
        </w:rPr>
        <w:t>.</w:t>
      </w:r>
      <w:r>
        <w:rPr>
          <w:rFonts w:cs="Calibri"/>
          <w:sz w:val="20"/>
          <w:szCs w:val="20"/>
        </w:rPr>
        <w:t xml:space="preserve"> lipnja do 30</w:t>
      </w:r>
      <w:r>
        <w:rPr>
          <w:rFonts w:cs="Calibri"/>
          <w:sz w:val="20"/>
          <w:szCs w:val="20"/>
          <w:lang w:val="hr-HR"/>
        </w:rPr>
        <w:t>.</w:t>
      </w:r>
      <w:r>
        <w:rPr>
          <w:rFonts w:cs="Calibri"/>
          <w:sz w:val="20"/>
          <w:szCs w:val="20"/>
        </w:rPr>
        <w:t xml:space="preserve"> rujna svaki dan uključujući nedjelj</w:t>
      </w:r>
      <w:r>
        <w:rPr>
          <w:rFonts w:cs="Calibri"/>
          <w:sz w:val="20"/>
          <w:szCs w:val="20"/>
          <w:lang w:val="hr-HR"/>
        </w:rPr>
        <w:t>e</w:t>
      </w:r>
      <w:r>
        <w:rPr>
          <w:rFonts w:cs="Calibri"/>
          <w:sz w:val="20"/>
          <w:szCs w:val="20"/>
        </w:rPr>
        <w:t xml:space="preserve"> i blagdane</w:t>
      </w:r>
      <w:r>
        <w:rPr>
          <w:rFonts w:cs="Calibri"/>
          <w:sz w:val="20"/>
          <w:szCs w:val="20"/>
          <w:lang w:val="hr-HR"/>
        </w:rPr>
        <w:t xml:space="preserve"> </w:t>
      </w:r>
      <w:r>
        <w:rPr>
          <w:rFonts w:cs="Calibri"/>
          <w:sz w:val="20"/>
          <w:szCs w:val="20"/>
        </w:rPr>
        <w:t xml:space="preserve">u </w:t>
      </w:r>
      <w:r>
        <w:rPr>
          <w:rFonts w:cs="Calibri"/>
          <w:sz w:val="20"/>
          <w:szCs w:val="20"/>
          <w:lang w:val="hr-HR"/>
        </w:rPr>
        <w:t>vremenu</w:t>
      </w:r>
      <w:r>
        <w:rPr>
          <w:rFonts w:cs="Calibri"/>
          <w:sz w:val="20"/>
          <w:szCs w:val="20"/>
        </w:rPr>
        <w:t xml:space="preserve"> od 07h</w:t>
      </w:r>
      <w:r>
        <w:rPr>
          <w:rFonts w:cs="Calibri"/>
          <w:sz w:val="20"/>
          <w:szCs w:val="20"/>
          <w:lang w:val="hr-HR"/>
        </w:rPr>
        <w:t>-02h.</w:t>
      </w:r>
    </w:p>
    <w:p>
      <w:pPr>
        <w:pStyle w:val="11"/>
        <w:spacing w:before="280" w:after="280" w:line="240" w:lineRule="auto"/>
        <w:rPr>
          <w:rFonts w:ascii="Calibri" w:hAnsi="Calibri" w:cs="Calibri"/>
          <w:sz w:val="20"/>
          <w:szCs w:val="20"/>
        </w:rPr>
      </w:pPr>
      <w:r>
        <w:rPr>
          <w:rFonts w:cs="Calibri"/>
          <w:b/>
          <w:bCs/>
          <w:color w:val="000000"/>
          <w:sz w:val="20"/>
          <w:szCs w:val="20"/>
          <w:u w:val="single"/>
          <w:lang w:val="hr-HR"/>
        </w:rPr>
        <w:t xml:space="preserve">B). </w:t>
      </w:r>
      <w:r>
        <w:rPr>
          <w:rFonts w:cs="Calibri"/>
          <w:b/>
          <w:bCs/>
          <w:color w:val="000000"/>
          <w:sz w:val="20"/>
          <w:szCs w:val="20"/>
          <w:u w:val="single"/>
        </w:rPr>
        <w:t>Garaža Bočac</w:t>
      </w:r>
    </w:p>
    <w:p>
      <w:pPr>
        <w:pStyle w:val="11"/>
        <w:numPr>
          <w:ilvl w:val="0"/>
          <w:numId w:val="29"/>
        </w:numPr>
        <w:spacing w:before="280" w:beforeAutospacing="0" w:after="0" w:afterAutospacing="0" w:line="240" w:lineRule="auto"/>
        <w:rPr>
          <w:rFonts w:ascii="Calibri" w:hAnsi="Calibri" w:cs="Calibri"/>
          <w:sz w:val="20"/>
          <w:szCs w:val="20"/>
        </w:rPr>
      </w:pPr>
      <w:r>
        <w:rPr>
          <w:rFonts w:cs="Calibri"/>
          <w:color w:val="000000"/>
          <w:sz w:val="20"/>
          <w:szCs w:val="20"/>
          <w:lang w:val="hr-HR"/>
        </w:rPr>
        <w:t>I</w:t>
      </w:r>
      <w:r>
        <w:rPr>
          <w:rFonts w:cs="Calibri"/>
          <w:color w:val="000000"/>
          <w:sz w:val="20"/>
          <w:szCs w:val="20"/>
        </w:rPr>
        <w:t>zvansezonska naplata:</w:t>
      </w:r>
      <w:r>
        <w:rPr>
          <w:rFonts w:cs="Calibri"/>
          <w:color w:val="000000"/>
          <w:sz w:val="20"/>
          <w:szCs w:val="20"/>
          <w:lang w:val="hr-HR"/>
        </w:rPr>
        <w:t xml:space="preserve"> </w:t>
      </w:r>
      <w:r>
        <w:rPr>
          <w:rFonts w:cs="Calibri"/>
          <w:b w:val="0"/>
          <w:bCs w:val="0"/>
          <w:color w:val="000000"/>
          <w:sz w:val="20"/>
          <w:szCs w:val="20"/>
        </w:rPr>
        <w:t xml:space="preserve">od 1. listopada do 31.ožujka </w:t>
      </w:r>
      <w:r>
        <w:rPr>
          <w:rFonts w:cs="Calibri"/>
          <w:color w:val="000000"/>
          <w:sz w:val="20"/>
          <w:szCs w:val="20"/>
        </w:rPr>
        <w:t>u vremenu</w:t>
      </w:r>
      <w:r>
        <w:rPr>
          <w:rFonts w:cs="Calibri"/>
          <w:color w:val="000000"/>
          <w:sz w:val="20"/>
          <w:szCs w:val="20"/>
          <w:lang w:val="hr-HR"/>
        </w:rPr>
        <w:t xml:space="preserve"> </w:t>
      </w:r>
      <w:r>
        <w:rPr>
          <w:rFonts w:cs="Calibri"/>
          <w:color w:val="000000"/>
          <w:sz w:val="20"/>
          <w:szCs w:val="20"/>
        </w:rPr>
        <w:t>od 08</w:t>
      </w:r>
      <w:r>
        <w:rPr>
          <w:rFonts w:cs="Calibri"/>
          <w:color w:val="000000"/>
          <w:sz w:val="20"/>
          <w:szCs w:val="20"/>
          <w:lang w:val="hr-HR"/>
        </w:rPr>
        <w:t>h</w:t>
      </w:r>
      <w:r>
        <w:rPr>
          <w:rFonts w:cs="Calibri"/>
          <w:color w:val="000000"/>
          <w:sz w:val="20"/>
          <w:szCs w:val="20"/>
        </w:rPr>
        <w:t xml:space="preserve"> do 21h</w:t>
      </w:r>
      <w:r>
        <w:rPr>
          <w:rFonts w:cs="Calibri"/>
          <w:color w:val="000000"/>
          <w:sz w:val="20"/>
          <w:szCs w:val="20"/>
          <w:lang w:val="hr-HR"/>
        </w:rPr>
        <w:t>,</w:t>
      </w:r>
      <w:r>
        <w:rPr>
          <w:rFonts w:cs="Calibri"/>
          <w:color w:val="000000"/>
          <w:sz w:val="20"/>
          <w:szCs w:val="20"/>
        </w:rPr>
        <w:t xml:space="preserve"> nedjelja i praznici bez naknade</w:t>
      </w:r>
      <w:r>
        <w:rPr>
          <w:rFonts w:cs="Calibri"/>
          <w:color w:val="000000"/>
          <w:sz w:val="20"/>
          <w:szCs w:val="20"/>
          <w:lang w:val="hr-HR"/>
        </w:rPr>
        <w:t>.</w:t>
      </w:r>
    </w:p>
    <w:p>
      <w:pPr>
        <w:pStyle w:val="11"/>
        <w:numPr>
          <w:ilvl w:val="0"/>
          <w:numId w:val="29"/>
        </w:numPr>
        <w:spacing w:before="280" w:beforeAutospacing="0" w:after="0" w:afterAutospacing="0" w:line="240" w:lineRule="auto"/>
        <w:rPr>
          <w:color w:val="000000"/>
        </w:rPr>
      </w:pPr>
      <w:r>
        <w:rPr>
          <w:rFonts w:cs="Calibri"/>
          <w:color w:val="000000"/>
          <w:sz w:val="20"/>
          <w:szCs w:val="20"/>
          <w:lang w:val="hr-HR"/>
        </w:rPr>
        <w:t>P</w:t>
      </w:r>
      <w:r>
        <w:rPr>
          <w:rFonts w:cs="Calibri"/>
          <w:color w:val="000000"/>
          <w:sz w:val="20"/>
          <w:szCs w:val="20"/>
        </w:rPr>
        <w:t>redsezonska naplata</w:t>
      </w:r>
      <w:r>
        <w:rPr>
          <w:rFonts w:cs="Calibri"/>
          <w:color w:val="000000"/>
          <w:sz w:val="20"/>
          <w:szCs w:val="20"/>
          <w:lang w:val="hr-HR"/>
        </w:rPr>
        <w:t>:</w:t>
      </w:r>
      <w:r>
        <w:rPr>
          <w:rFonts w:cs="Calibri"/>
          <w:color w:val="000000"/>
          <w:sz w:val="20"/>
          <w:szCs w:val="20"/>
        </w:rPr>
        <w:t xml:space="preserve"> od 1 travnja do 31 svibnja u vremenu</w:t>
      </w:r>
      <w:r>
        <w:rPr>
          <w:rFonts w:cs="Calibri"/>
          <w:color w:val="000000"/>
          <w:sz w:val="20"/>
          <w:szCs w:val="20"/>
          <w:lang w:val="hr-HR"/>
        </w:rPr>
        <w:t xml:space="preserve"> od</w:t>
      </w:r>
      <w:r>
        <w:rPr>
          <w:rFonts w:cs="Calibri"/>
          <w:color w:val="000000"/>
          <w:sz w:val="20"/>
          <w:szCs w:val="20"/>
        </w:rPr>
        <w:t xml:space="preserve"> 08</w:t>
      </w:r>
      <w:r>
        <w:rPr>
          <w:rFonts w:cs="Calibri"/>
          <w:color w:val="000000"/>
          <w:sz w:val="20"/>
          <w:szCs w:val="20"/>
          <w:lang w:val="hr-HR"/>
        </w:rPr>
        <w:t>h</w:t>
      </w:r>
      <w:r>
        <w:rPr>
          <w:rFonts w:cs="Calibri"/>
          <w:color w:val="000000"/>
          <w:sz w:val="20"/>
          <w:szCs w:val="20"/>
        </w:rPr>
        <w:t xml:space="preserve"> do 21h</w:t>
      </w:r>
      <w:r>
        <w:rPr>
          <w:rFonts w:cs="Calibri"/>
          <w:color w:val="000000"/>
          <w:sz w:val="20"/>
          <w:szCs w:val="20"/>
          <w:lang w:val="hr-HR"/>
        </w:rPr>
        <w:t>,</w:t>
      </w:r>
      <w:r>
        <w:rPr>
          <w:rFonts w:cs="Calibri"/>
          <w:color w:val="000000"/>
          <w:sz w:val="20"/>
          <w:szCs w:val="20"/>
        </w:rPr>
        <w:t xml:space="preserve"> nedjelja i praznici bez naknade</w:t>
      </w:r>
      <w:r>
        <w:rPr>
          <w:rFonts w:cs="Calibri"/>
          <w:color w:val="000000"/>
          <w:sz w:val="20"/>
          <w:szCs w:val="20"/>
          <w:lang w:val="hr-HR"/>
        </w:rPr>
        <w:t>.</w:t>
      </w:r>
    </w:p>
    <w:p>
      <w:pPr>
        <w:pStyle w:val="11"/>
        <w:spacing w:before="280" w:beforeAutospacing="0" w:after="0" w:afterAutospacing="0" w:line="240" w:lineRule="auto"/>
        <w:rPr>
          <w:b/>
          <w:bCs/>
          <w:lang w:val="hr-HR"/>
        </w:rPr>
      </w:pPr>
      <w:r>
        <w:rPr>
          <w:rFonts w:cs="Calibri"/>
          <w:color w:val="000000"/>
          <w:sz w:val="20"/>
          <w:szCs w:val="20"/>
          <w:lang w:val="hr-HR"/>
        </w:rPr>
        <w:t>3. S</w:t>
      </w:r>
      <w:r>
        <w:rPr>
          <w:rFonts w:cs="Calibri"/>
          <w:color w:val="000000"/>
          <w:sz w:val="20"/>
          <w:szCs w:val="20"/>
        </w:rPr>
        <w:t>ezonska naplata</w:t>
      </w:r>
      <w:r>
        <w:rPr>
          <w:rFonts w:cs="Calibri"/>
          <w:color w:val="000000"/>
          <w:sz w:val="20"/>
          <w:szCs w:val="20"/>
          <w:lang w:val="hr-HR"/>
        </w:rPr>
        <w:t>:</w:t>
      </w:r>
      <w:r>
        <w:rPr>
          <w:rFonts w:cs="Calibri"/>
          <w:color w:val="000000"/>
          <w:sz w:val="20"/>
          <w:szCs w:val="20"/>
        </w:rPr>
        <w:t xml:space="preserve"> do </w:t>
      </w:r>
      <w:r>
        <w:rPr>
          <w:rFonts w:cs="Calibri"/>
          <w:b w:val="0"/>
          <w:bCs w:val="0"/>
          <w:color w:val="000000"/>
          <w:sz w:val="20"/>
          <w:szCs w:val="20"/>
        </w:rPr>
        <w:t>1</w:t>
      </w:r>
      <w:r>
        <w:rPr>
          <w:rFonts w:cs="Calibri"/>
          <w:b w:val="0"/>
          <w:bCs w:val="0"/>
          <w:color w:val="000000"/>
          <w:sz w:val="20"/>
          <w:szCs w:val="20"/>
          <w:lang w:val="hr-HR"/>
        </w:rPr>
        <w:t>.</w:t>
      </w:r>
      <w:r>
        <w:rPr>
          <w:rFonts w:cs="Calibri"/>
          <w:b w:val="0"/>
          <w:bCs w:val="0"/>
          <w:color w:val="000000"/>
          <w:sz w:val="20"/>
          <w:szCs w:val="20"/>
        </w:rPr>
        <w:t xml:space="preserve"> lipnja do 30</w:t>
      </w:r>
      <w:r>
        <w:rPr>
          <w:rFonts w:cs="Calibri"/>
          <w:b w:val="0"/>
          <w:bCs w:val="0"/>
          <w:color w:val="000000"/>
          <w:sz w:val="20"/>
          <w:szCs w:val="20"/>
          <w:lang w:val="hr-HR"/>
        </w:rPr>
        <w:t>.</w:t>
      </w:r>
      <w:r>
        <w:rPr>
          <w:rFonts w:cs="Calibri"/>
          <w:b w:val="0"/>
          <w:bCs w:val="0"/>
          <w:color w:val="000000"/>
          <w:sz w:val="20"/>
          <w:szCs w:val="20"/>
        </w:rPr>
        <w:t xml:space="preserve"> rujna </w:t>
      </w:r>
      <w:r>
        <w:rPr>
          <w:rFonts w:cs="Calibri"/>
          <w:color w:val="000000"/>
          <w:sz w:val="20"/>
          <w:szCs w:val="20"/>
        </w:rPr>
        <w:t>u vremenu od 07h do 24h</w:t>
      </w:r>
      <w:r>
        <w:rPr>
          <w:rFonts w:cs="Calibri"/>
          <w:color w:val="000000"/>
          <w:sz w:val="20"/>
          <w:szCs w:val="20"/>
          <w:lang w:val="hr-HR"/>
        </w:rPr>
        <w:t>,</w:t>
      </w:r>
      <w:r>
        <w:rPr>
          <w:rFonts w:cs="Calibri"/>
          <w:color w:val="000000"/>
          <w:sz w:val="20"/>
          <w:szCs w:val="20"/>
        </w:rPr>
        <w:t xml:space="preserve"> uključujući nedjelje i blagdane</w:t>
      </w:r>
      <w:r>
        <w:rPr>
          <w:rFonts w:cs="Calibri"/>
          <w:color w:val="000000"/>
          <w:sz w:val="20"/>
          <w:szCs w:val="20"/>
          <w:lang w:val="hr-HR"/>
        </w:rPr>
        <w:t>.</w:t>
      </w:r>
    </w:p>
    <w:p>
      <w:pPr>
        <w:spacing w:line="240" w:lineRule="auto"/>
        <w:rPr>
          <w:b/>
          <w:bCs/>
          <w:color w:val="000000"/>
          <w:lang w:val="hr-HR"/>
        </w:rPr>
      </w:pPr>
    </w:p>
    <w:p>
      <w:pPr>
        <w:spacing w:line="240" w:lineRule="auto"/>
        <w:rPr>
          <w:b/>
          <w:bCs/>
          <w:lang w:val="hr-HR"/>
        </w:rPr>
      </w:pPr>
    </w:p>
    <w:p>
      <w:pPr>
        <w:spacing w:line="240" w:lineRule="auto"/>
        <w:rPr>
          <w:b/>
          <w:bCs/>
          <w:lang w:val="hr-HR"/>
        </w:rPr>
      </w:pPr>
    </w:p>
    <w:p>
      <w:pPr>
        <w:numPr>
          <w:ilvl w:val="0"/>
          <w:numId w:val="28"/>
        </w:numPr>
        <w:spacing w:line="240" w:lineRule="auto"/>
        <w:ind w:left="0" w:leftChars="0" w:firstLine="0" w:firstLineChars="0"/>
        <w:rPr>
          <w:b/>
          <w:bCs/>
          <w:lang w:val="hr-HR"/>
        </w:rPr>
      </w:pPr>
      <w:r>
        <w:rPr>
          <w:b/>
          <w:bCs/>
          <w:lang w:val="hr-HR"/>
        </w:rPr>
        <w:t xml:space="preserve">ZAVRŠNE ODREDBE </w:t>
      </w:r>
    </w:p>
    <w:p>
      <w:pPr>
        <w:spacing w:line="240" w:lineRule="auto"/>
        <w:jc w:val="center"/>
        <w:rPr>
          <w:rFonts w:hint="eastAsia" w:ascii="Calibri (Body)" w:hAnsi="Calibri (Body)" w:cs="Calibri (Body)"/>
          <w:lang w:val="hr-HR"/>
        </w:rPr>
      </w:pPr>
      <w:r>
        <w:rPr>
          <w:rFonts w:ascii="Calibri (Body)" w:hAnsi="Calibri (Body)" w:cs="Calibri (Body)"/>
          <w:lang w:val="hr-HR"/>
        </w:rPr>
        <w:t xml:space="preserve">Članak </w:t>
      </w:r>
      <w:r>
        <w:rPr>
          <w:rFonts w:hint="default" w:ascii="Calibri (Body)" w:hAnsi="Calibri (Body)" w:cs="Calibri (Body)"/>
          <w:lang w:val="hr-HR"/>
        </w:rPr>
        <w:t>29</w:t>
      </w:r>
      <w:r>
        <w:rPr>
          <w:rFonts w:ascii="Calibri (Body)" w:hAnsi="Calibri (Body)" w:cs="Calibri (Body)"/>
          <w:lang w:val="hr-HR"/>
        </w:rPr>
        <w:t>.</w:t>
      </w:r>
    </w:p>
    <w:p>
      <w:pPr>
        <w:spacing w:line="240" w:lineRule="auto"/>
        <w:jc w:val="left"/>
        <w:rPr>
          <w:rFonts w:hint="default" w:ascii="Calibri" w:hAnsi="Calibri" w:cs="Calibri"/>
          <w:sz w:val="20"/>
          <w:szCs w:val="20"/>
          <w:lang w:val="hr-HR"/>
        </w:rPr>
      </w:pPr>
      <w:r>
        <w:rPr>
          <w:rFonts w:hint="default" w:ascii="Calibri" w:hAnsi="Calibri" w:eastAsia="SimSun" w:cs="Calibri"/>
          <w:i w:val="0"/>
          <w:caps w:val="0"/>
          <w:color w:val="000000"/>
          <w:spacing w:val="0"/>
          <w:sz w:val="20"/>
          <w:szCs w:val="20"/>
          <w:shd w:val="clear" w:fill="FFFFFF"/>
        </w:rPr>
        <w:t>Stupanjem na snagu ov</w:t>
      </w:r>
      <w:r>
        <w:rPr>
          <w:rFonts w:hint="default" w:ascii="Calibri" w:hAnsi="Calibri" w:eastAsia="SimSun" w:cs="Calibri"/>
          <w:i w:val="0"/>
          <w:caps w:val="0"/>
          <w:color w:val="000000"/>
          <w:spacing w:val="0"/>
          <w:sz w:val="20"/>
          <w:szCs w:val="20"/>
          <w:shd w:val="clear" w:fill="FFFFFF"/>
          <w:lang w:val="hr-HR"/>
        </w:rPr>
        <w:t>ih</w:t>
      </w:r>
      <w:r>
        <w:rPr>
          <w:rFonts w:hint="default" w:ascii="Calibri" w:hAnsi="Calibri" w:eastAsia="SimSun" w:cs="Calibri"/>
          <w:i w:val="0"/>
          <w:caps w:val="0"/>
          <w:color w:val="000000"/>
          <w:spacing w:val="0"/>
          <w:sz w:val="20"/>
          <w:szCs w:val="20"/>
          <w:shd w:val="clear" w:fill="FFFFFF"/>
        </w:rPr>
        <w:t xml:space="preserve"> O</w:t>
      </w:r>
      <w:r>
        <w:rPr>
          <w:rFonts w:hint="default" w:ascii="Calibri" w:hAnsi="Calibri" w:eastAsia="SimSun" w:cs="Calibri"/>
          <w:i w:val="0"/>
          <w:caps w:val="0"/>
          <w:color w:val="000000"/>
          <w:spacing w:val="0"/>
          <w:sz w:val="20"/>
          <w:szCs w:val="20"/>
          <w:shd w:val="clear" w:fill="FFFFFF"/>
          <w:lang w:val="hr-HR"/>
        </w:rPr>
        <w:t>pćih uvjeta,</w:t>
      </w:r>
      <w:r>
        <w:rPr>
          <w:rFonts w:hint="default" w:ascii="Calibri" w:hAnsi="Calibri" w:eastAsia="SimSun" w:cs="Calibri"/>
          <w:i w:val="0"/>
          <w:caps w:val="0"/>
          <w:color w:val="000000"/>
          <w:spacing w:val="0"/>
          <w:sz w:val="20"/>
          <w:szCs w:val="20"/>
          <w:shd w:val="clear" w:fill="FFFFFF"/>
        </w:rPr>
        <w:t xml:space="preserve"> prestaj</w:t>
      </w:r>
      <w:r>
        <w:rPr>
          <w:rFonts w:hint="default" w:ascii="Calibri" w:hAnsi="Calibri" w:eastAsia="SimSun" w:cs="Calibri"/>
          <w:i w:val="0"/>
          <w:caps w:val="0"/>
          <w:color w:val="000000"/>
          <w:spacing w:val="0"/>
          <w:sz w:val="20"/>
          <w:szCs w:val="20"/>
          <w:shd w:val="clear" w:fill="FFFFFF"/>
          <w:lang w:val="hr-HR"/>
        </w:rPr>
        <w:t>u</w:t>
      </w:r>
      <w:r>
        <w:rPr>
          <w:rFonts w:hint="default" w:ascii="Calibri" w:hAnsi="Calibri" w:eastAsia="SimSun" w:cs="Calibri"/>
          <w:i w:val="0"/>
          <w:caps w:val="0"/>
          <w:color w:val="000000"/>
          <w:spacing w:val="0"/>
          <w:sz w:val="20"/>
          <w:szCs w:val="20"/>
          <w:shd w:val="clear" w:fill="FFFFFF"/>
        </w:rPr>
        <w:t xml:space="preserve"> važi</w:t>
      </w:r>
      <w:r>
        <w:rPr>
          <w:rFonts w:hint="default" w:ascii="Calibri" w:hAnsi="Calibri" w:eastAsia="SimSun" w:cs="Calibri"/>
          <w:i w:val="0"/>
          <w:caps w:val="0"/>
          <w:color w:val="000000"/>
          <w:spacing w:val="0"/>
          <w:sz w:val="20"/>
          <w:szCs w:val="20"/>
          <w:shd w:val="clear" w:fill="FFFFFF"/>
          <w:lang w:val="hr-HR"/>
        </w:rPr>
        <w:t>ti O</w:t>
      </w:r>
      <w:r>
        <w:rPr>
          <w:rFonts w:hint="default" w:ascii="Calibri" w:hAnsi="Calibri" w:eastAsia="SimSun" w:cs="Calibri"/>
          <w:i w:val="0"/>
          <w:caps w:val="0"/>
          <w:color w:val="000000"/>
          <w:spacing w:val="0"/>
          <w:sz w:val="20"/>
          <w:szCs w:val="20"/>
          <w:shd w:val="clear" w:fill="FFFFFF"/>
        </w:rPr>
        <w:t xml:space="preserve">pći uvjeti </w:t>
      </w:r>
      <w:r>
        <w:rPr>
          <w:lang w:val="hr-HR"/>
        </w:rPr>
        <w:t>usluge parkiranja na uređenim javnim</w:t>
      </w:r>
      <w:r>
        <w:rPr>
          <w:rFonts w:hint="default"/>
          <w:lang w:val="hr-HR"/>
        </w:rPr>
        <w:t xml:space="preserve"> </w:t>
      </w:r>
      <w:r>
        <w:rPr>
          <w:lang w:val="hr-HR"/>
        </w:rPr>
        <w:t>površinama i u javnim garažama</w:t>
      </w:r>
      <w:r>
        <w:rPr>
          <w:rFonts w:hint="default" w:ascii="Calibri" w:hAnsi="Calibri" w:eastAsia="SimSun" w:cs="Calibri"/>
          <w:i w:val="0"/>
          <w:caps w:val="0"/>
          <w:color w:val="000000"/>
          <w:spacing w:val="0"/>
          <w:sz w:val="20"/>
          <w:szCs w:val="20"/>
          <w:shd w:val="clear" w:fill="FFFFFF"/>
          <w:lang w:val="hr-HR"/>
        </w:rPr>
        <w:t>, od 13.srpnja 2022.godine, objavljeni u “</w:t>
      </w:r>
      <w:r>
        <w:rPr>
          <w:rFonts w:hint="default" w:ascii="Calibri" w:hAnsi="Calibri" w:eastAsia="SimSun" w:cs="Calibri"/>
          <w:i w:val="0"/>
          <w:caps w:val="0"/>
          <w:color w:val="000000"/>
          <w:spacing w:val="0"/>
          <w:sz w:val="20"/>
          <w:szCs w:val="20"/>
          <w:shd w:val="clear" w:fill="FFFFFF"/>
        </w:rPr>
        <w:t>Služben</w:t>
      </w:r>
      <w:r>
        <w:rPr>
          <w:rFonts w:hint="default" w:ascii="Calibri" w:hAnsi="Calibri" w:eastAsia="SimSun" w:cs="Calibri"/>
          <w:i w:val="0"/>
          <w:caps w:val="0"/>
          <w:color w:val="000000"/>
          <w:spacing w:val="0"/>
          <w:sz w:val="20"/>
          <w:szCs w:val="20"/>
          <w:shd w:val="clear" w:fill="FFFFFF"/>
          <w:lang w:val="hr-HR"/>
        </w:rPr>
        <w:t>im</w:t>
      </w:r>
      <w:r>
        <w:rPr>
          <w:rFonts w:hint="default" w:ascii="Calibri" w:hAnsi="Calibri" w:eastAsia="SimSun" w:cs="Calibri"/>
          <w:i w:val="0"/>
          <w:caps w:val="0"/>
          <w:color w:val="000000"/>
          <w:spacing w:val="0"/>
          <w:sz w:val="20"/>
          <w:szCs w:val="20"/>
          <w:shd w:val="clear" w:fill="FFFFFF"/>
        </w:rPr>
        <w:t xml:space="preserve"> novin</w:t>
      </w:r>
      <w:r>
        <w:rPr>
          <w:rFonts w:hint="default" w:ascii="Calibri" w:hAnsi="Calibri" w:eastAsia="SimSun" w:cs="Calibri"/>
          <w:i w:val="0"/>
          <w:caps w:val="0"/>
          <w:color w:val="000000"/>
          <w:spacing w:val="0"/>
          <w:sz w:val="20"/>
          <w:szCs w:val="20"/>
          <w:shd w:val="clear" w:fill="FFFFFF"/>
          <w:lang w:val="hr-HR"/>
        </w:rPr>
        <w:t>a</w:t>
      </w:r>
      <w:r>
        <w:rPr>
          <w:rFonts w:hint="default" w:ascii="Calibri" w:hAnsi="Calibri" w:eastAsia="SimSun" w:cs="Calibri"/>
          <w:i w:val="0"/>
          <w:caps w:val="0"/>
          <w:color w:val="000000"/>
          <w:spacing w:val="0"/>
          <w:sz w:val="20"/>
          <w:szCs w:val="20"/>
          <w:shd w:val="clear" w:fill="FFFFFF"/>
        </w:rPr>
        <w:t xml:space="preserve"> Primorsko-goranske županije</w:t>
      </w:r>
      <w:r>
        <w:rPr>
          <w:rFonts w:hint="default" w:ascii="Calibri" w:hAnsi="Calibri" w:eastAsia="SimSun" w:cs="Calibri"/>
          <w:i w:val="0"/>
          <w:caps w:val="0"/>
          <w:color w:val="000000"/>
          <w:spacing w:val="0"/>
          <w:sz w:val="20"/>
          <w:szCs w:val="20"/>
          <w:shd w:val="clear" w:fill="FFFFFF"/>
          <w:lang w:val="hr-HR"/>
        </w:rPr>
        <w:t>”,br.: 22/2022.g.</w:t>
      </w:r>
      <w:r>
        <w:rPr>
          <w:rFonts w:hint="default" w:ascii="Calibri" w:hAnsi="Calibri" w:eastAsia="SimSun" w:cs="Calibri"/>
          <w:i w:val="0"/>
          <w:caps w:val="0"/>
          <w:color w:val="000000"/>
          <w:spacing w:val="0"/>
          <w:sz w:val="20"/>
          <w:szCs w:val="20"/>
          <w:shd w:val="clear" w:fill="FFFFFF"/>
        </w:rPr>
        <w:t xml:space="preserve"> </w:t>
      </w:r>
    </w:p>
    <w:p>
      <w:pPr>
        <w:spacing w:line="240" w:lineRule="auto"/>
        <w:jc w:val="center"/>
        <w:rPr>
          <w:rFonts w:hint="eastAsia" w:ascii="Calibri (Body)" w:hAnsi="Calibri (Body)" w:cs="Calibri (Body)"/>
          <w:lang w:val="hr-HR"/>
        </w:rPr>
      </w:pPr>
      <w:r>
        <w:rPr>
          <w:rFonts w:ascii="Calibri (Body)" w:hAnsi="Calibri (Body)" w:cs="Calibri (Body)"/>
          <w:lang w:val="hr-HR"/>
        </w:rPr>
        <w:t xml:space="preserve">Članak </w:t>
      </w:r>
      <w:r>
        <w:rPr>
          <w:rFonts w:hint="default" w:ascii="Calibri (Body)" w:hAnsi="Calibri (Body)" w:cs="Calibri (Body)"/>
          <w:lang w:val="hr-HR"/>
        </w:rPr>
        <w:t>30</w:t>
      </w:r>
      <w:r>
        <w:rPr>
          <w:rFonts w:ascii="Calibri (Body)" w:hAnsi="Calibri (Body)" w:cs="Calibri (Body)"/>
          <w:lang w:val="hr-HR"/>
        </w:rPr>
        <w:t>.</w:t>
      </w:r>
    </w:p>
    <w:p>
      <w:pPr>
        <w:pStyle w:val="11"/>
        <w:shd w:val="clear" w:color="auto" w:fill="FFFFFF"/>
        <w:spacing w:before="280" w:after="280"/>
        <w:rPr>
          <w:rStyle w:val="13"/>
          <w:rFonts w:ascii="Calibri" w:hAnsi="Calibri" w:eastAsia="sans-serif" w:cs="Calibri"/>
          <w:i w:val="0"/>
          <w:color w:val="FF0000"/>
          <w:sz w:val="20"/>
          <w:szCs w:val="20"/>
          <w:highlight w:val="white"/>
          <w:lang w:val="hr-HR"/>
        </w:rPr>
      </w:pPr>
      <w:r>
        <w:rPr>
          <w:rStyle w:val="13"/>
          <w:rFonts w:eastAsia="sans-serif" w:cs="Calibri"/>
          <w:i w:val="0"/>
          <w:color w:val="000000"/>
          <w:sz w:val="20"/>
          <w:szCs w:val="20"/>
          <w:shd w:val="clear" w:color="auto" w:fill="FFFFFF"/>
          <w:lang w:val="hr-HR"/>
        </w:rPr>
        <w:t xml:space="preserve">Ovi Opći uvjeti stupaju na snagu osmog dana od dana objave u </w:t>
      </w:r>
      <w:r>
        <w:rPr>
          <w:rStyle w:val="13"/>
          <w:rFonts w:hint="default" w:eastAsia="sans-serif" w:cs="Calibri"/>
          <w:i w:val="0"/>
          <w:color w:val="000000"/>
          <w:sz w:val="20"/>
          <w:szCs w:val="20"/>
          <w:shd w:val="clear" w:color="auto" w:fill="FFFFFF"/>
          <w:lang w:val="hr-HR"/>
        </w:rPr>
        <w:t xml:space="preserve"> </w:t>
      </w:r>
      <w:r>
        <w:rPr>
          <w:rStyle w:val="13"/>
          <w:rFonts w:eastAsia="sans-serif" w:cs="Calibri"/>
          <w:i w:val="0"/>
          <w:color w:val="000000"/>
          <w:sz w:val="20"/>
          <w:szCs w:val="20"/>
          <w:shd w:val="clear" w:color="auto" w:fill="FFFFFF"/>
          <w:lang w:val="hr-HR"/>
        </w:rPr>
        <w:t>»Službenim novinama Primorsko-goranske županije«.</w:t>
      </w:r>
    </w:p>
    <w:p>
      <w:pPr>
        <w:pStyle w:val="11"/>
        <w:shd w:val="clear" w:color="auto" w:fill="FFFFFF"/>
        <w:spacing w:before="280" w:beforeAutospacing="0" w:after="280"/>
        <w:rPr>
          <w:rStyle w:val="13"/>
          <w:rFonts w:eastAsia="sans-serif" w:cs="Calibri"/>
          <w:i w:val="0"/>
          <w:color w:val="000000"/>
          <w:sz w:val="20"/>
          <w:szCs w:val="20"/>
          <w:shd w:val="clear" w:color="auto" w:fill="FFFFFF"/>
          <w:lang w:val="hr-HR"/>
        </w:rPr>
      </w:pPr>
      <w:r>
        <w:rPr>
          <w:rStyle w:val="13"/>
          <w:rFonts w:eastAsia="sans-serif" w:cs="Calibri"/>
          <w:i w:val="0"/>
          <w:color w:val="000000"/>
          <w:sz w:val="20"/>
          <w:szCs w:val="20"/>
          <w:shd w:val="clear" w:color="auto" w:fill="FFFFFF"/>
          <w:lang w:val="hr-HR"/>
        </w:rPr>
        <w:t xml:space="preserve">Ovi će se opći uvjeti objaviti na oglasnoj ploči i mrežnim stranicama </w:t>
      </w:r>
      <w:r>
        <w:rPr>
          <w:rStyle w:val="13"/>
          <w:rFonts w:hint="default" w:eastAsia="sans-serif" w:cs="Calibri"/>
          <w:i w:val="0"/>
          <w:color w:val="000000"/>
          <w:sz w:val="20"/>
          <w:szCs w:val="20"/>
          <w:shd w:val="clear" w:color="auto" w:fill="FFFFFF"/>
          <w:lang w:val="hr-HR"/>
        </w:rPr>
        <w:t>i</w:t>
      </w:r>
      <w:r>
        <w:rPr>
          <w:rStyle w:val="13"/>
          <w:rFonts w:eastAsia="sans-serif" w:cs="Calibri"/>
          <w:i w:val="0"/>
          <w:color w:val="000000"/>
          <w:sz w:val="20"/>
          <w:szCs w:val="20"/>
          <w:shd w:val="clear" w:color="auto" w:fill="FFFFFF"/>
          <w:lang w:val="hr-HR"/>
        </w:rPr>
        <w:t>sporučitelja usluge.</w:t>
      </w:r>
    </w:p>
    <w:p>
      <w:pPr>
        <w:pStyle w:val="11"/>
        <w:shd w:val="clear" w:color="auto" w:fill="FFFFFF"/>
        <w:spacing w:before="280" w:beforeAutospacing="0" w:after="280"/>
        <w:rPr>
          <w:rStyle w:val="13"/>
          <w:rFonts w:eastAsia="sans-serif" w:cs="Calibri"/>
          <w:i w:val="0"/>
          <w:color w:val="000000"/>
          <w:sz w:val="20"/>
          <w:szCs w:val="20"/>
          <w:shd w:val="clear" w:color="auto" w:fill="FFFFFF"/>
          <w:lang w:val="hr-HR"/>
        </w:rPr>
      </w:pPr>
    </w:p>
    <w:p>
      <w:pPr>
        <w:pStyle w:val="11"/>
        <w:shd w:val="clear" w:color="auto" w:fill="FFFFFF"/>
        <w:spacing w:before="280" w:beforeAutospacing="0" w:after="280"/>
        <w:rPr>
          <w:rStyle w:val="13"/>
          <w:rFonts w:eastAsia="sans-serif" w:cs="Calibri"/>
          <w:i w:val="0"/>
          <w:color w:val="000000"/>
          <w:sz w:val="20"/>
          <w:szCs w:val="20"/>
          <w:shd w:val="clear" w:color="auto" w:fill="FFFFFF"/>
          <w:lang w:val="hr-HR"/>
        </w:rPr>
      </w:pPr>
    </w:p>
    <w:p>
      <w:pPr>
        <w:pStyle w:val="11"/>
        <w:shd w:val="clear" w:color="auto" w:fill="FFFFFF"/>
        <w:spacing w:before="280" w:beforeAutospacing="0" w:after="280"/>
        <w:rPr>
          <w:rStyle w:val="13"/>
          <w:rFonts w:ascii="Calibri" w:hAnsi="Calibri" w:eastAsia="sans-serif" w:cs="Calibri"/>
          <w:i w:val="0"/>
          <w:color w:val="FF0000"/>
          <w:sz w:val="20"/>
          <w:szCs w:val="20"/>
          <w:highlight w:val="white"/>
          <w:lang w:val="hr-HR"/>
        </w:rPr>
      </w:pPr>
      <w:r>
        <w:rPr>
          <w:rStyle w:val="13"/>
          <w:rFonts w:eastAsia="sans-serif" w:cs="Calibri"/>
          <w:i w:val="0"/>
          <w:color w:val="FF0000"/>
          <w:sz w:val="20"/>
          <w:szCs w:val="20"/>
          <w:shd w:val="clear" w:color="auto" w:fill="FFFFFF"/>
          <w:lang w:val="hr-HR"/>
        </w:rPr>
        <w:t xml:space="preserve">                                                                                                                           </w:t>
      </w:r>
      <w:r>
        <w:rPr>
          <w:rStyle w:val="13"/>
          <w:rFonts w:eastAsia="sans-serif" w:cs="Calibri"/>
          <w:i w:val="0"/>
          <w:color w:val="000000"/>
          <w:sz w:val="20"/>
          <w:szCs w:val="20"/>
          <w:shd w:val="clear" w:color="auto" w:fill="FFFFFF"/>
          <w:lang w:val="hr-HR"/>
        </w:rPr>
        <w:t xml:space="preserve">       </w:t>
      </w:r>
      <w:r>
        <w:rPr>
          <w:rStyle w:val="13"/>
          <w:rFonts w:hint="default" w:eastAsia="sans-serif" w:cs="Calibri"/>
          <w:i w:val="0"/>
          <w:color w:val="000000"/>
          <w:sz w:val="20"/>
          <w:szCs w:val="20"/>
          <w:shd w:val="clear" w:color="auto" w:fill="FFFFFF"/>
          <w:lang w:val="hr-HR"/>
        </w:rPr>
        <w:t xml:space="preserve">   </w:t>
      </w:r>
      <w:r>
        <w:rPr>
          <w:rStyle w:val="13"/>
          <w:rFonts w:eastAsia="sans-serif" w:cs="Calibri"/>
          <w:i w:val="0"/>
          <w:color w:val="000000"/>
          <w:sz w:val="20"/>
          <w:szCs w:val="20"/>
          <w:shd w:val="clear" w:color="auto" w:fill="FFFFFF"/>
          <w:lang w:val="hr-HR"/>
        </w:rPr>
        <w:t xml:space="preserve">Direktor:                            </w:t>
      </w:r>
    </w:p>
    <w:p>
      <w:pPr>
        <w:pStyle w:val="11"/>
        <w:shd w:val="clear" w:color="auto" w:fill="FFFFFF"/>
        <w:spacing w:before="280" w:beforeAutospacing="0" w:after="280"/>
        <w:ind w:firstLine="5800"/>
        <w:rPr>
          <w:rStyle w:val="13"/>
          <w:rFonts w:ascii="Calibri" w:hAnsi="Calibri" w:eastAsia="sans-serif" w:cs="Calibri"/>
          <w:i w:val="0"/>
          <w:color w:val="FF0000"/>
          <w:sz w:val="20"/>
          <w:szCs w:val="20"/>
          <w:highlight w:val="white"/>
          <w:lang w:val="hr-HR"/>
        </w:rPr>
      </w:pPr>
      <w:r>
        <w:rPr>
          <w:rStyle w:val="13"/>
          <w:rFonts w:eastAsia="sans-serif" w:cs="Calibri"/>
          <w:i w:val="0"/>
          <w:color w:val="000000"/>
          <w:sz w:val="20"/>
          <w:szCs w:val="20"/>
          <w:shd w:val="clear" w:color="auto" w:fill="FFFFFF"/>
          <w:lang w:val="hr-HR"/>
        </w:rPr>
        <w:t xml:space="preserve">Daniel Kljaić, v.r.                                                                                                                             </w:t>
      </w:r>
    </w:p>
    <w:p>
      <w:pPr>
        <w:pStyle w:val="11"/>
        <w:shd w:val="clear" w:color="auto" w:fill="FFFFFF"/>
        <w:spacing w:before="280" w:beforeAutospacing="0" w:after="280"/>
        <w:rPr>
          <w:rFonts w:ascii="Calibri" w:hAnsi="Calibri" w:eastAsia="sans-serif" w:cs="Calibri"/>
          <w:color w:val="FF0000"/>
          <w:sz w:val="20"/>
          <w:szCs w:val="20"/>
          <w:lang w:val="hr-HR"/>
        </w:rPr>
      </w:pPr>
      <w:r>
        <w:rPr>
          <w:rStyle w:val="13"/>
          <w:rFonts w:eastAsia="sans-serif" w:cs="Calibri"/>
          <w:i w:val="0"/>
          <w:color w:val="FF0000"/>
          <w:sz w:val="20"/>
          <w:szCs w:val="20"/>
          <w:shd w:val="clear" w:color="auto" w:fill="FFFFFF"/>
          <w:lang w:val="hr-HR"/>
        </w:rPr>
        <w:t xml:space="preserve">            </w:t>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r>
        <w:rPr>
          <w:rStyle w:val="13"/>
          <w:rFonts w:eastAsia="sans-serif" w:cs="Calibri"/>
          <w:i w:val="0"/>
          <w:color w:val="FF0000"/>
          <w:sz w:val="20"/>
          <w:szCs w:val="20"/>
          <w:shd w:val="clear" w:color="auto" w:fill="FFFFFF"/>
          <w:lang w:val="hr-HR"/>
        </w:rPr>
        <w:tab/>
      </w:r>
    </w:p>
    <w:p>
      <w:pPr>
        <w:spacing w:line="240" w:lineRule="auto"/>
        <w:jc w:val="center"/>
        <w:rPr>
          <w:rFonts w:hint="eastAsia" w:ascii="Calibri (Body)" w:hAnsi="Calibri (Body)" w:cs="Calibri (Body)"/>
          <w:lang w:val="hr-HR"/>
        </w:rPr>
      </w:pPr>
    </w:p>
    <w:p>
      <w:pPr>
        <w:spacing w:line="240" w:lineRule="auto"/>
        <w:jc w:val="center"/>
        <w:rPr>
          <w:rFonts w:hint="eastAsia" w:ascii="Calibri (Body)" w:hAnsi="Calibri (Body)" w:cs="Calibri (Body)"/>
          <w:lang w:val="hr-HR"/>
        </w:rPr>
      </w:pPr>
    </w:p>
    <w:p>
      <w:pPr>
        <w:spacing w:line="240" w:lineRule="auto"/>
        <w:jc w:val="center"/>
        <w:rPr>
          <w:rFonts w:hint="eastAsia" w:ascii="Calibri (Body)" w:hAnsi="Calibri (Body)" w:cs="Calibri (Body)"/>
          <w:lang w:val="hr-HR"/>
        </w:rPr>
      </w:pPr>
    </w:p>
    <w:p>
      <w:pPr>
        <w:spacing w:line="240" w:lineRule="auto"/>
        <w:jc w:val="center"/>
        <w:rPr>
          <w:rFonts w:hint="eastAsia" w:ascii="Calibri (Body)" w:hAnsi="Calibri (Body)" w:cs="Calibri (Body)"/>
          <w:lang w:val="hr-HR"/>
        </w:rPr>
      </w:pPr>
    </w:p>
    <w:p>
      <w:pPr>
        <w:spacing w:after="0" w:line="240" w:lineRule="auto"/>
      </w:pPr>
    </w:p>
    <w:sectPr>
      <w:footerReference r:id="rId5" w:type="default"/>
      <w:pgSz w:w="11906" w:h="16838"/>
      <w:pgMar w:top="1040" w:right="1506" w:bottom="1238" w:left="1800" w:header="0" w:footer="720" w:gutter="0"/>
      <w:cols w:space="720" w:num="1"/>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EE"/>
    <w:family w:val="swiss"/>
    <w:pitch w:val="default"/>
    <w:sig w:usb0="00000000" w:usb1="00000000" w:usb2="00000021" w:usb3="00000000" w:csb0="000001BF" w:csb1="00000000"/>
  </w:font>
  <w:font w:name="Microsoft YaHei">
    <w:panose1 w:val="020B0503020204020204"/>
    <w:charset w:val="86"/>
    <w:family w:val="swiss"/>
    <w:pitch w:val="default"/>
    <w:sig w:usb0="80000287" w:usb1="280F3C52" w:usb2="00000016" w:usb3="00000000" w:csb0="0004001F" w:csb1="00000000"/>
  </w:font>
  <w:font w:name="Calibri (Body)">
    <w:altName w:val="Calibri"/>
    <w:panose1 w:val="00000000000000000000"/>
    <w:charset w:val="EE"/>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hr-HR" w:eastAsia="hr-HR"/>
      </w:rPr>
      <mc:AlternateContent>
        <mc:Choice Requires="wps">
          <w:drawing>
            <wp:anchor distT="0" distB="0" distL="0" distR="0" simplePos="0" relativeHeight="251659264" behindDoc="1" locked="0" layoutInCell="1" allowOverlap="1">
              <wp:simplePos x="0" y="0"/>
              <wp:positionH relativeFrom="margin">
                <wp:align>right</wp:align>
              </wp:positionH>
              <wp:positionV relativeFrom="paragraph">
                <wp:posOffset>635</wp:posOffset>
              </wp:positionV>
              <wp:extent cx="1830705" cy="154305"/>
              <wp:effectExtent l="0" t="0" r="0" b="0"/>
              <wp:wrapNone/>
              <wp:docPr id="1" name="Text Box 1"/>
              <wp:cNvGraphicFramePr/>
              <a:graphic xmlns:a="http://schemas.openxmlformats.org/drawingml/2006/main">
                <a:graphicData uri="http://schemas.microsoft.com/office/word/2010/wordprocessingShape">
                  <wps:wsp>
                    <wps:cNvSpPr/>
                    <wps:spPr>
                      <a:xfrm>
                        <a:off x="0" y="0"/>
                        <a:ext cx="1830240" cy="15372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8"/>
                            <w:rPr>
                              <w:color w:val="000000"/>
                            </w:rPr>
                          </w:pPr>
                          <w:r>
                            <w:rPr>
                              <w:b/>
                              <w:bCs/>
                              <w:color w:val="000000"/>
                              <w:sz w:val="20"/>
                              <w:szCs w:val="20"/>
                            </w:rPr>
                            <w:fldChar w:fldCharType="begin"/>
                          </w:r>
                          <w:r>
                            <w:rPr>
                              <w:b/>
                              <w:bCs/>
                              <w:sz w:val="20"/>
                              <w:szCs w:val="20"/>
                            </w:rPr>
                            <w:instrText xml:space="preserve">PAGE</w:instrText>
                          </w:r>
                          <w:r>
                            <w:rPr>
                              <w:b/>
                              <w:bCs/>
                              <w:sz w:val="20"/>
                              <w:szCs w:val="20"/>
                            </w:rPr>
                            <w:fldChar w:fldCharType="separate"/>
                          </w:r>
                          <w:r>
                            <w:rPr>
                              <w:b/>
                              <w:bCs/>
                              <w:sz w:val="20"/>
                              <w:szCs w:val="20"/>
                            </w:rPr>
                            <w:t>13</w:t>
                          </w:r>
                          <w:r>
                            <w:rPr>
                              <w:b/>
                              <w:bCs/>
                              <w:sz w:val="20"/>
                              <w:szCs w:val="20"/>
                            </w:rPr>
                            <w:fldChar w:fldCharType="end"/>
                          </w:r>
                        </w:p>
                      </w:txbxContent>
                    </wps:txbx>
                    <wps:bodyPr lIns="0" tIns="0" rIns="0" bIns="0">
                      <a:spAutoFit/>
                    </wps:bodyPr>
                  </wps:wsp>
                </a:graphicData>
              </a:graphic>
            </wp:anchor>
          </w:drawing>
        </mc:Choice>
        <mc:Fallback>
          <w:pict>
            <v:rect id="Text Box 1" o:spid="_x0000_s1026" o:spt="1" style="position:absolute;left:0pt;margin-top:0.05pt;height:12.15pt;width:144.15pt;mso-position-horizontal:right;mso-position-horizontal-relative:margin;z-index:-251657216;mso-width-relative:page;mso-height-relative:page;" filled="f" stroked="f" coordsize="21600,21600" o:gfxdata="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fV14tIA&#10;AAAEAQAADwAAAAAAAAABACAAAAAiAAAAZHJzL2Rvd25yZXYueG1sUEsBAhQAFAAAAAgAh07iQOE4&#10;NPKzAQAAfgMAAA4AAAAAAAAAAQAgAAAAIQEAAGRycy9lMm9Eb2MueG1sUEsFBgAAAAAGAAYAWQEA&#10;AEYFAAAAAA==&#10;">
              <v:fill on="f" focussize="0,0"/>
              <v:stroke on="f" weight="0.510236220472441pt"/>
              <v:imagedata o:title=""/>
              <o:lock v:ext="edit" aspectratio="f"/>
              <v:textbox inset="0mm,0mm,0mm,0mm" style="mso-fit-shape-to-text:t;">
                <w:txbxContent>
                  <w:p>
                    <w:pPr>
                      <w:pStyle w:val="8"/>
                      <w:rPr>
                        <w:color w:val="000000"/>
                      </w:rPr>
                    </w:pPr>
                    <w:r>
                      <w:rPr>
                        <w:b/>
                        <w:bCs/>
                        <w:color w:val="000000"/>
                        <w:sz w:val="20"/>
                        <w:szCs w:val="20"/>
                      </w:rPr>
                      <w:fldChar w:fldCharType="begin"/>
                    </w:r>
                    <w:r>
                      <w:rPr>
                        <w:b/>
                        <w:bCs/>
                        <w:sz w:val="20"/>
                        <w:szCs w:val="20"/>
                      </w:rPr>
                      <w:instrText xml:space="preserve">PAGE</w:instrText>
                    </w:r>
                    <w:r>
                      <w:rPr>
                        <w:b/>
                        <w:bCs/>
                        <w:sz w:val="20"/>
                        <w:szCs w:val="20"/>
                      </w:rPr>
                      <w:fldChar w:fldCharType="separate"/>
                    </w:r>
                    <w:r>
                      <w:rPr>
                        <w:b/>
                        <w:bCs/>
                        <w:sz w:val="20"/>
                        <w:szCs w:val="20"/>
                      </w:rPr>
                      <w:t>13</w:t>
                    </w:r>
                    <w:r>
                      <w:rPr>
                        <w:b/>
                        <w:bCs/>
                        <w:sz w:val="20"/>
                        <w:szCs w:val="20"/>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9F9B3"/>
    <w:multiLevelType w:val="singleLevel"/>
    <w:tmpl w:val="A869F9B3"/>
    <w:lvl w:ilvl="0" w:tentative="0">
      <w:start w:val="8"/>
      <w:numFmt w:val="decimal"/>
      <w:suff w:val="space"/>
      <w:lvlText w:val="(%1)"/>
      <w:lvlJc w:val="left"/>
    </w:lvl>
  </w:abstractNum>
  <w:abstractNum w:abstractNumId="1">
    <w:nsid w:val="04B66BC9"/>
    <w:multiLevelType w:val="multilevel"/>
    <w:tmpl w:val="04B66BC9"/>
    <w:lvl w:ilvl="0" w:tentative="0">
      <w:start w:val="3"/>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5054EB5"/>
    <w:multiLevelType w:val="multilevel"/>
    <w:tmpl w:val="05054EB5"/>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E435A50"/>
    <w:multiLevelType w:val="multilevel"/>
    <w:tmpl w:val="0E435A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3501513"/>
    <w:multiLevelType w:val="multilevel"/>
    <w:tmpl w:val="13501513"/>
    <w:lvl w:ilvl="0" w:tentative="0">
      <w:start w:val="2"/>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14C753A5"/>
    <w:multiLevelType w:val="multilevel"/>
    <w:tmpl w:val="14C753A5"/>
    <w:lvl w:ilvl="0" w:tentative="0">
      <w:start w:val="1"/>
      <w:numFmt w:val="bullet"/>
      <w:lvlText w:val=""/>
      <w:lvlJc w:val="left"/>
      <w:pPr>
        <w:tabs>
          <w:tab w:val="left" w:pos="420"/>
        </w:tabs>
        <w:ind w:left="420" w:hanging="420"/>
      </w:pPr>
      <w:rPr>
        <w:rFonts w:hint="default" w:ascii="Wingdings" w:hAnsi="Wingdings" w:cs="Wingdings"/>
        <w:b w:val="0"/>
        <w:color w:val="00000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156D37C7"/>
    <w:multiLevelType w:val="multilevel"/>
    <w:tmpl w:val="156D37C7"/>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
    <w:nsid w:val="1B954BD3"/>
    <w:multiLevelType w:val="multilevel"/>
    <w:tmpl w:val="1B954BD3"/>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21F1523E"/>
    <w:multiLevelType w:val="multilevel"/>
    <w:tmpl w:val="21F1523E"/>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22C76C29"/>
    <w:multiLevelType w:val="multilevel"/>
    <w:tmpl w:val="22C76C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33CC5DAD"/>
    <w:multiLevelType w:val="multilevel"/>
    <w:tmpl w:val="33CC5DAD"/>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38DA404E"/>
    <w:multiLevelType w:val="multilevel"/>
    <w:tmpl w:val="38DA404E"/>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2">
    <w:nsid w:val="3D3443DB"/>
    <w:multiLevelType w:val="multilevel"/>
    <w:tmpl w:val="3D3443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3F492071"/>
    <w:multiLevelType w:val="multilevel"/>
    <w:tmpl w:val="3F492071"/>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4">
    <w:nsid w:val="41D950C1"/>
    <w:multiLevelType w:val="multilevel"/>
    <w:tmpl w:val="41D950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488C67E1"/>
    <w:multiLevelType w:val="multilevel"/>
    <w:tmpl w:val="488C67E1"/>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6">
    <w:nsid w:val="4BE12B5A"/>
    <w:multiLevelType w:val="multilevel"/>
    <w:tmpl w:val="4BE12B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539E101B"/>
    <w:multiLevelType w:val="multilevel"/>
    <w:tmpl w:val="539E101B"/>
    <w:lvl w:ilvl="0" w:tentative="0">
      <w:start w:val="1"/>
      <w:numFmt w:val="upperLetter"/>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8">
    <w:nsid w:val="545E5169"/>
    <w:multiLevelType w:val="multilevel"/>
    <w:tmpl w:val="545E5169"/>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9">
    <w:nsid w:val="562B03E9"/>
    <w:multiLevelType w:val="multilevel"/>
    <w:tmpl w:val="562B03E9"/>
    <w:lvl w:ilvl="0" w:tentative="0">
      <w:start w:val="1"/>
      <w:numFmt w:val="lowerLetter"/>
      <w:lvlText w:val="%1)"/>
      <w:lvlJc w:val="left"/>
      <w:pPr>
        <w:tabs>
          <w:tab w:val="left" w:pos="425"/>
        </w:tabs>
        <w:ind w:left="425" w:hanging="425"/>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0">
    <w:nsid w:val="5EDC721E"/>
    <w:multiLevelType w:val="multilevel"/>
    <w:tmpl w:val="5EDC721E"/>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1">
    <w:nsid w:val="6181619A"/>
    <w:multiLevelType w:val="multilevel"/>
    <w:tmpl w:val="618161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61B7770C"/>
    <w:multiLevelType w:val="multilevel"/>
    <w:tmpl w:val="61B7770C"/>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3">
    <w:nsid w:val="655E0AB9"/>
    <w:multiLevelType w:val="multilevel"/>
    <w:tmpl w:val="655E0AB9"/>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4">
    <w:nsid w:val="6A6C7412"/>
    <w:multiLevelType w:val="multilevel"/>
    <w:tmpl w:val="6A6C7412"/>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5">
    <w:nsid w:val="6CB114B1"/>
    <w:multiLevelType w:val="multilevel"/>
    <w:tmpl w:val="6CB114B1"/>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6">
    <w:nsid w:val="73677AF1"/>
    <w:multiLevelType w:val="multilevel"/>
    <w:tmpl w:val="73677A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7BED7A1E"/>
    <w:multiLevelType w:val="multilevel"/>
    <w:tmpl w:val="7BED7A1E"/>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8">
    <w:nsid w:val="7EC47AFB"/>
    <w:multiLevelType w:val="multilevel"/>
    <w:tmpl w:val="7EC47AFB"/>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8"/>
  </w:num>
  <w:num w:numId="2">
    <w:abstractNumId w:val="20"/>
  </w:num>
  <w:num w:numId="3">
    <w:abstractNumId w:val="5"/>
  </w:num>
  <w:num w:numId="4">
    <w:abstractNumId w:val="17"/>
  </w:num>
  <w:num w:numId="5">
    <w:abstractNumId w:val="24"/>
  </w:num>
  <w:num w:numId="6">
    <w:abstractNumId w:val="11"/>
  </w:num>
  <w:num w:numId="7">
    <w:abstractNumId w:val="3"/>
  </w:num>
  <w:num w:numId="8">
    <w:abstractNumId w:val="21"/>
  </w:num>
  <w:num w:numId="9">
    <w:abstractNumId w:val="27"/>
  </w:num>
  <w:num w:numId="10">
    <w:abstractNumId w:val="14"/>
  </w:num>
  <w:num w:numId="11">
    <w:abstractNumId w:val="0"/>
  </w:num>
  <w:num w:numId="12">
    <w:abstractNumId w:val="23"/>
  </w:num>
  <w:num w:numId="13">
    <w:abstractNumId w:val="8"/>
  </w:num>
  <w:num w:numId="14">
    <w:abstractNumId w:val="12"/>
  </w:num>
  <w:num w:numId="15">
    <w:abstractNumId w:val="26"/>
  </w:num>
  <w:num w:numId="16">
    <w:abstractNumId w:val="9"/>
  </w:num>
  <w:num w:numId="17">
    <w:abstractNumId w:val="16"/>
  </w:num>
  <w:num w:numId="18">
    <w:abstractNumId w:val="25"/>
  </w:num>
  <w:num w:numId="19">
    <w:abstractNumId w:val="15"/>
  </w:num>
  <w:num w:numId="20">
    <w:abstractNumId w:val="19"/>
  </w:num>
  <w:num w:numId="21">
    <w:abstractNumId w:val="28"/>
  </w:num>
  <w:num w:numId="22">
    <w:abstractNumId w:val="10"/>
  </w:num>
  <w:num w:numId="23">
    <w:abstractNumId w:val="13"/>
  </w:num>
  <w:num w:numId="24">
    <w:abstractNumId w:val="7"/>
  </w:num>
  <w:num w:numId="25">
    <w:abstractNumId w:val="4"/>
  </w:num>
  <w:num w:numId="26">
    <w:abstractNumId w:val="1"/>
  </w:num>
  <w:num w:numId="27">
    <w:abstractNumId w:val="22"/>
  </w:num>
  <w:num w:numId="28">
    <w:abstractNumId w:val="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99"/>
    <w:rsid w:val="001F3B40"/>
    <w:rsid w:val="00252847"/>
    <w:rsid w:val="003E0026"/>
    <w:rsid w:val="00415AD1"/>
    <w:rsid w:val="00433E1F"/>
    <w:rsid w:val="00487BC5"/>
    <w:rsid w:val="00563F90"/>
    <w:rsid w:val="0084782F"/>
    <w:rsid w:val="008E5A12"/>
    <w:rsid w:val="00961C99"/>
    <w:rsid w:val="00B212C6"/>
    <w:rsid w:val="00B956D6"/>
    <w:rsid w:val="00FD2FCF"/>
    <w:rsid w:val="16276153"/>
    <w:rsid w:val="1E310498"/>
    <w:rsid w:val="1F5A16EE"/>
    <w:rsid w:val="2B6C58CD"/>
    <w:rsid w:val="31CA062C"/>
    <w:rsid w:val="3278052C"/>
    <w:rsid w:val="46B362B6"/>
    <w:rsid w:val="529F1F0F"/>
    <w:rsid w:val="538C3823"/>
    <w:rsid w:val="5B1C2C8A"/>
    <w:rsid w:val="697B1FAE"/>
    <w:rsid w:val="6B8155EE"/>
    <w:rsid w:val="76017D9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lang w:val="en-US" w:eastAsia="zh-CN" w:bidi="ar-SA"/>
    </w:rPr>
  </w:style>
  <w:style w:type="paragraph" w:styleId="2">
    <w:name w:val="heading 4"/>
    <w:basedOn w:val="3"/>
    <w:next w:val="1"/>
    <w:semiHidden/>
    <w:unhideWhenUsed/>
    <w:qFormat/>
    <w:uiPriority w:val="0"/>
    <w:pPr>
      <w:spacing w:beforeAutospacing="1" w:afterAutospacing="1"/>
      <w:outlineLvl w:val="3"/>
    </w:pPr>
    <w:rPr>
      <w:rFonts w:ascii="SimSun" w:hAnsi="SimSun" w:eastAsia="SimSun" w:cs="Times New Roman"/>
      <w:b/>
      <w:bCs/>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3">
    <w:name w:val="Stil naslova"/>
    <w:basedOn w:val="1"/>
    <w:next w:val="4"/>
    <w:qFormat/>
    <w:uiPriority w:val="0"/>
    <w:pPr>
      <w:keepNext/>
      <w:spacing w:before="240" w:after="120"/>
    </w:pPr>
    <w:rPr>
      <w:rFonts w:ascii="Liberation Sans" w:hAnsi="Liberation Sans" w:eastAsia="Microsoft YaHei" w:cs="Arial"/>
      <w:sz w:val="28"/>
      <w:szCs w:val="28"/>
    </w:rPr>
  </w:style>
  <w:style w:type="paragraph" w:styleId="4">
    <w:name w:val="Body Text"/>
    <w:basedOn w:val="1"/>
    <w:qFormat/>
    <w:uiPriority w:val="0"/>
    <w:pPr>
      <w:spacing w:after="140"/>
    </w:pPr>
  </w:style>
  <w:style w:type="paragraph" w:styleId="7">
    <w:name w:val="caption"/>
    <w:basedOn w:val="1"/>
    <w:next w:val="1"/>
    <w:qFormat/>
    <w:uiPriority w:val="0"/>
    <w:pPr>
      <w:suppressLineNumbers/>
      <w:spacing w:before="120" w:after="120"/>
    </w:pPr>
    <w:rPr>
      <w:rFonts w:cs="Arial"/>
      <w:i/>
      <w:iCs/>
      <w:sz w:val="24"/>
      <w:szCs w:val="24"/>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List"/>
    <w:basedOn w:val="4"/>
    <w:qFormat/>
    <w:uiPriority w:val="0"/>
    <w:rPr>
      <w:rFonts w:cs="Arial"/>
    </w:rPr>
  </w:style>
  <w:style w:type="paragraph" w:styleId="11">
    <w:name w:val="Normal (Web)"/>
    <w:basedOn w:val="1"/>
    <w:qFormat/>
    <w:uiPriority w:val="0"/>
    <w:pPr>
      <w:spacing w:beforeAutospacing="1" w:afterAutospacing="1"/>
    </w:pPr>
    <w:rPr>
      <w:rFonts w:cs="Times New Roman"/>
      <w:sz w:val="24"/>
      <w:szCs w:val="24"/>
    </w:rPr>
  </w:style>
  <w:style w:type="character" w:styleId="12">
    <w:name w:val="Strong"/>
    <w:basedOn w:val="5"/>
    <w:qFormat/>
    <w:uiPriority w:val="0"/>
    <w:rPr>
      <w:b/>
      <w:bCs/>
    </w:rPr>
  </w:style>
  <w:style w:type="character" w:customStyle="1" w:styleId="13">
    <w:name w:val="Istaknuto1"/>
    <w:basedOn w:val="5"/>
    <w:qFormat/>
    <w:uiPriority w:val="0"/>
    <w:rPr>
      <w:i/>
      <w:iCs/>
    </w:rPr>
  </w:style>
  <w:style w:type="character" w:customStyle="1" w:styleId="14">
    <w:name w:val="Internetska poveznica"/>
    <w:basedOn w:val="5"/>
    <w:qFormat/>
    <w:uiPriority w:val="0"/>
    <w:rPr>
      <w:color w:val="0000FF"/>
      <w:u w:val="single"/>
    </w:rPr>
  </w:style>
  <w:style w:type="character" w:customStyle="1" w:styleId="15">
    <w:name w:val="ListLabel 1"/>
    <w:qFormat/>
    <w:uiPriority w:val="0"/>
    <w:rPr>
      <w:rFonts w:ascii="Calibri (Body)" w:hAnsi="Calibri (Body)" w:cs="Symbol"/>
      <w:sz w:val="20"/>
    </w:rPr>
  </w:style>
  <w:style w:type="character" w:customStyle="1" w:styleId="16">
    <w:name w:val="ListLabel 2"/>
    <w:qFormat/>
    <w:uiPriority w:val="0"/>
    <w:rPr>
      <w:rFonts w:cs="Courier New"/>
      <w:sz w:val="20"/>
    </w:rPr>
  </w:style>
  <w:style w:type="character" w:customStyle="1" w:styleId="17">
    <w:name w:val="ListLabel 3"/>
    <w:qFormat/>
    <w:uiPriority w:val="0"/>
    <w:rPr>
      <w:rFonts w:cs="Wingdings"/>
      <w:sz w:val="20"/>
    </w:rPr>
  </w:style>
  <w:style w:type="character" w:customStyle="1" w:styleId="18">
    <w:name w:val="ListLabel 4"/>
    <w:qFormat/>
    <w:uiPriority w:val="0"/>
    <w:rPr>
      <w:rFonts w:cs="Wingdings"/>
      <w:sz w:val="20"/>
    </w:rPr>
  </w:style>
  <w:style w:type="character" w:customStyle="1" w:styleId="19">
    <w:name w:val="ListLabel 5"/>
    <w:qFormat/>
    <w:uiPriority w:val="0"/>
    <w:rPr>
      <w:rFonts w:cs="Wingdings"/>
      <w:sz w:val="20"/>
    </w:rPr>
  </w:style>
  <w:style w:type="character" w:customStyle="1" w:styleId="20">
    <w:name w:val="ListLabel 6"/>
    <w:qFormat/>
    <w:uiPriority w:val="0"/>
    <w:rPr>
      <w:rFonts w:cs="Wingdings"/>
      <w:sz w:val="20"/>
    </w:rPr>
  </w:style>
  <w:style w:type="character" w:customStyle="1" w:styleId="21">
    <w:name w:val="ListLabel 7"/>
    <w:qFormat/>
    <w:uiPriority w:val="0"/>
    <w:rPr>
      <w:rFonts w:cs="Wingdings"/>
      <w:sz w:val="20"/>
    </w:rPr>
  </w:style>
  <w:style w:type="character" w:customStyle="1" w:styleId="22">
    <w:name w:val="ListLabel 8"/>
    <w:qFormat/>
    <w:uiPriority w:val="0"/>
    <w:rPr>
      <w:rFonts w:cs="Wingdings"/>
      <w:sz w:val="20"/>
    </w:rPr>
  </w:style>
  <w:style w:type="character" w:customStyle="1" w:styleId="23">
    <w:name w:val="ListLabel 9"/>
    <w:qFormat/>
    <w:uiPriority w:val="0"/>
    <w:rPr>
      <w:rFonts w:cs="Wingdings"/>
      <w:sz w:val="20"/>
    </w:rPr>
  </w:style>
  <w:style w:type="character" w:customStyle="1" w:styleId="24">
    <w:name w:val="ListLabel 10"/>
    <w:qFormat/>
    <w:uiPriority w:val="0"/>
    <w:rPr>
      <w:rFonts w:ascii="Calibri (Body)" w:hAnsi="Calibri (Body)" w:cs="Symbol"/>
      <w:sz w:val="20"/>
    </w:rPr>
  </w:style>
  <w:style w:type="character" w:customStyle="1" w:styleId="25">
    <w:name w:val="ListLabel 11"/>
    <w:qFormat/>
    <w:uiPriority w:val="0"/>
    <w:rPr>
      <w:rFonts w:cs="Courier New"/>
      <w:sz w:val="20"/>
    </w:rPr>
  </w:style>
  <w:style w:type="character" w:customStyle="1" w:styleId="26">
    <w:name w:val="ListLabel 12"/>
    <w:qFormat/>
    <w:uiPriority w:val="0"/>
    <w:rPr>
      <w:rFonts w:cs="Wingdings"/>
      <w:sz w:val="20"/>
    </w:rPr>
  </w:style>
  <w:style w:type="character" w:customStyle="1" w:styleId="27">
    <w:name w:val="ListLabel 13"/>
    <w:qFormat/>
    <w:uiPriority w:val="0"/>
    <w:rPr>
      <w:rFonts w:cs="Wingdings"/>
      <w:sz w:val="20"/>
    </w:rPr>
  </w:style>
  <w:style w:type="character" w:customStyle="1" w:styleId="28">
    <w:name w:val="ListLabel 14"/>
    <w:qFormat/>
    <w:uiPriority w:val="0"/>
    <w:rPr>
      <w:rFonts w:cs="Wingdings"/>
      <w:sz w:val="20"/>
    </w:rPr>
  </w:style>
  <w:style w:type="character" w:customStyle="1" w:styleId="29">
    <w:name w:val="ListLabel 15"/>
    <w:qFormat/>
    <w:uiPriority w:val="0"/>
    <w:rPr>
      <w:rFonts w:cs="Wingdings"/>
      <w:sz w:val="20"/>
    </w:rPr>
  </w:style>
  <w:style w:type="character" w:customStyle="1" w:styleId="30">
    <w:name w:val="ListLabel 16"/>
    <w:qFormat/>
    <w:uiPriority w:val="0"/>
    <w:rPr>
      <w:rFonts w:cs="Wingdings"/>
      <w:sz w:val="20"/>
    </w:rPr>
  </w:style>
  <w:style w:type="character" w:customStyle="1" w:styleId="31">
    <w:name w:val="ListLabel 17"/>
    <w:qFormat/>
    <w:uiPriority w:val="0"/>
    <w:rPr>
      <w:rFonts w:cs="Wingdings"/>
      <w:sz w:val="20"/>
    </w:rPr>
  </w:style>
  <w:style w:type="character" w:customStyle="1" w:styleId="32">
    <w:name w:val="ListLabel 18"/>
    <w:qFormat/>
    <w:uiPriority w:val="0"/>
    <w:rPr>
      <w:rFonts w:cs="Wingdings"/>
      <w:sz w:val="20"/>
    </w:rPr>
  </w:style>
  <w:style w:type="character" w:customStyle="1" w:styleId="33">
    <w:name w:val="ListLabel 19"/>
    <w:qFormat/>
    <w:uiPriority w:val="0"/>
    <w:rPr>
      <w:rFonts w:ascii="Calibri" w:hAnsi="Calibri" w:cs="Symbol"/>
      <w:sz w:val="20"/>
    </w:rPr>
  </w:style>
  <w:style w:type="character" w:customStyle="1" w:styleId="34">
    <w:name w:val="ListLabel 20"/>
    <w:qFormat/>
    <w:uiPriority w:val="0"/>
    <w:rPr>
      <w:rFonts w:cs="Courier New"/>
      <w:sz w:val="20"/>
    </w:rPr>
  </w:style>
  <w:style w:type="character" w:customStyle="1" w:styleId="35">
    <w:name w:val="ListLabel 21"/>
    <w:qFormat/>
    <w:uiPriority w:val="0"/>
    <w:rPr>
      <w:rFonts w:cs="Wingdings"/>
      <w:sz w:val="20"/>
    </w:rPr>
  </w:style>
  <w:style w:type="character" w:customStyle="1" w:styleId="36">
    <w:name w:val="ListLabel 22"/>
    <w:qFormat/>
    <w:uiPriority w:val="0"/>
    <w:rPr>
      <w:rFonts w:cs="Wingdings"/>
      <w:sz w:val="20"/>
    </w:rPr>
  </w:style>
  <w:style w:type="character" w:customStyle="1" w:styleId="37">
    <w:name w:val="ListLabel 23"/>
    <w:qFormat/>
    <w:uiPriority w:val="0"/>
    <w:rPr>
      <w:rFonts w:cs="Wingdings"/>
      <w:sz w:val="20"/>
    </w:rPr>
  </w:style>
  <w:style w:type="character" w:customStyle="1" w:styleId="38">
    <w:name w:val="ListLabel 24"/>
    <w:qFormat/>
    <w:uiPriority w:val="0"/>
    <w:rPr>
      <w:rFonts w:cs="Wingdings"/>
      <w:sz w:val="20"/>
    </w:rPr>
  </w:style>
  <w:style w:type="character" w:customStyle="1" w:styleId="39">
    <w:name w:val="ListLabel 25"/>
    <w:qFormat/>
    <w:uiPriority w:val="0"/>
    <w:rPr>
      <w:rFonts w:cs="Wingdings"/>
      <w:sz w:val="20"/>
    </w:rPr>
  </w:style>
  <w:style w:type="character" w:customStyle="1" w:styleId="40">
    <w:name w:val="ListLabel 26"/>
    <w:qFormat/>
    <w:uiPriority w:val="0"/>
    <w:rPr>
      <w:rFonts w:cs="Wingdings"/>
      <w:sz w:val="20"/>
    </w:rPr>
  </w:style>
  <w:style w:type="character" w:customStyle="1" w:styleId="41">
    <w:name w:val="ListLabel 27"/>
    <w:qFormat/>
    <w:uiPriority w:val="0"/>
    <w:rPr>
      <w:rFonts w:cs="Wingdings"/>
      <w:sz w:val="20"/>
    </w:rPr>
  </w:style>
  <w:style w:type="character" w:customStyle="1" w:styleId="42">
    <w:name w:val="ListLabel 28"/>
    <w:qFormat/>
    <w:uiPriority w:val="0"/>
    <w:rPr>
      <w:rFonts w:ascii="Calibri" w:hAnsi="Calibri" w:cs="Symbol"/>
      <w:sz w:val="20"/>
    </w:rPr>
  </w:style>
  <w:style w:type="character" w:customStyle="1" w:styleId="43">
    <w:name w:val="ListLabel 29"/>
    <w:qFormat/>
    <w:uiPriority w:val="0"/>
    <w:rPr>
      <w:rFonts w:cs="Courier New"/>
      <w:sz w:val="20"/>
    </w:rPr>
  </w:style>
  <w:style w:type="character" w:customStyle="1" w:styleId="44">
    <w:name w:val="ListLabel 30"/>
    <w:qFormat/>
    <w:uiPriority w:val="0"/>
    <w:rPr>
      <w:rFonts w:cs="Wingdings"/>
      <w:sz w:val="20"/>
    </w:rPr>
  </w:style>
  <w:style w:type="character" w:customStyle="1" w:styleId="45">
    <w:name w:val="ListLabel 31"/>
    <w:qFormat/>
    <w:uiPriority w:val="0"/>
    <w:rPr>
      <w:rFonts w:cs="Wingdings"/>
      <w:sz w:val="20"/>
    </w:rPr>
  </w:style>
  <w:style w:type="character" w:customStyle="1" w:styleId="46">
    <w:name w:val="ListLabel 32"/>
    <w:qFormat/>
    <w:uiPriority w:val="0"/>
    <w:rPr>
      <w:rFonts w:cs="Wingdings"/>
      <w:sz w:val="20"/>
    </w:rPr>
  </w:style>
  <w:style w:type="character" w:customStyle="1" w:styleId="47">
    <w:name w:val="ListLabel 33"/>
    <w:qFormat/>
    <w:uiPriority w:val="0"/>
    <w:rPr>
      <w:rFonts w:cs="Wingdings"/>
      <w:sz w:val="20"/>
    </w:rPr>
  </w:style>
  <w:style w:type="character" w:customStyle="1" w:styleId="48">
    <w:name w:val="ListLabel 34"/>
    <w:qFormat/>
    <w:uiPriority w:val="0"/>
    <w:rPr>
      <w:rFonts w:cs="Wingdings"/>
      <w:sz w:val="20"/>
    </w:rPr>
  </w:style>
  <w:style w:type="character" w:customStyle="1" w:styleId="49">
    <w:name w:val="ListLabel 35"/>
    <w:qFormat/>
    <w:uiPriority w:val="0"/>
    <w:rPr>
      <w:rFonts w:cs="Wingdings"/>
      <w:sz w:val="20"/>
    </w:rPr>
  </w:style>
  <w:style w:type="character" w:customStyle="1" w:styleId="50">
    <w:name w:val="ListLabel 36"/>
    <w:qFormat/>
    <w:uiPriority w:val="0"/>
    <w:rPr>
      <w:rFonts w:cs="Wingdings"/>
      <w:sz w:val="20"/>
    </w:rPr>
  </w:style>
  <w:style w:type="character" w:customStyle="1" w:styleId="51">
    <w:name w:val="ListLabel 37"/>
    <w:qFormat/>
    <w:uiPriority w:val="0"/>
    <w:rPr>
      <w:rFonts w:ascii="Calibri" w:hAnsi="Calibri" w:cs="Symbol"/>
      <w:sz w:val="20"/>
    </w:rPr>
  </w:style>
  <w:style w:type="character" w:customStyle="1" w:styleId="52">
    <w:name w:val="ListLabel 38"/>
    <w:qFormat/>
    <w:uiPriority w:val="0"/>
    <w:rPr>
      <w:rFonts w:cs="Courier New"/>
      <w:sz w:val="20"/>
    </w:rPr>
  </w:style>
  <w:style w:type="character" w:customStyle="1" w:styleId="53">
    <w:name w:val="ListLabel 39"/>
    <w:qFormat/>
    <w:uiPriority w:val="0"/>
    <w:rPr>
      <w:rFonts w:cs="Wingdings"/>
      <w:sz w:val="20"/>
    </w:rPr>
  </w:style>
  <w:style w:type="character" w:customStyle="1" w:styleId="54">
    <w:name w:val="ListLabel 40"/>
    <w:qFormat/>
    <w:uiPriority w:val="0"/>
    <w:rPr>
      <w:rFonts w:cs="Wingdings"/>
      <w:sz w:val="20"/>
    </w:rPr>
  </w:style>
  <w:style w:type="character" w:customStyle="1" w:styleId="55">
    <w:name w:val="ListLabel 41"/>
    <w:qFormat/>
    <w:uiPriority w:val="0"/>
    <w:rPr>
      <w:rFonts w:cs="Wingdings"/>
      <w:sz w:val="20"/>
    </w:rPr>
  </w:style>
  <w:style w:type="character" w:customStyle="1" w:styleId="56">
    <w:name w:val="ListLabel 42"/>
    <w:qFormat/>
    <w:uiPriority w:val="0"/>
    <w:rPr>
      <w:rFonts w:cs="Wingdings"/>
      <w:sz w:val="20"/>
    </w:rPr>
  </w:style>
  <w:style w:type="character" w:customStyle="1" w:styleId="57">
    <w:name w:val="ListLabel 43"/>
    <w:qFormat/>
    <w:uiPriority w:val="0"/>
    <w:rPr>
      <w:rFonts w:cs="Wingdings"/>
      <w:sz w:val="20"/>
    </w:rPr>
  </w:style>
  <w:style w:type="character" w:customStyle="1" w:styleId="58">
    <w:name w:val="ListLabel 44"/>
    <w:qFormat/>
    <w:uiPriority w:val="0"/>
    <w:rPr>
      <w:rFonts w:cs="Wingdings"/>
      <w:sz w:val="20"/>
    </w:rPr>
  </w:style>
  <w:style w:type="character" w:customStyle="1" w:styleId="59">
    <w:name w:val="ListLabel 45"/>
    <w:qFormat/>
    <w:uiPriority w:val="0"/>
    <w:rPr>
      <w:rFonts w:cs="Wingdings"/>
      <w:sz w:val="20"/>
    </w:rPr>
  </w:style>
  <w:style w:type="character" w:customStyle="1" w:styleId="60">
    <w:name w:val="ListLabel 46"/>
    <w:qFormat/>
    <w:uiPriority w:val="0"/>
    <w:rPr>
      <w:rFonts w:ascii="Calibri" w:hAnsi="Calibri" w:cs="Symbol"/>
      <w:sz w:val="20"/>
    </w:rPr>
  </w:style>
  <w:style w:type="character" w:customStyle="1" w:styleId="61">
    <w:name w:val="ListLabel 47"/>
    <w:qFormat/>
    <w:uiPriority w:val="0"/>
    <w:rPr>
      <w:rFonts w:cs="Courier New"/>
      <w:sz w:val="20"/>
    </w:rPr>
  </w:style>
  <w:style w:type="character" w:customStyle="1" w:styleId="62">
    <w:name w:val="ListLabel 48"/>
    <w:qFormat/>
    <w:uiPriority w:val="0"/>
    <w:rPr>
      <w:rFonts w:cs="Wingdings"/>
      <w:sz w:val="20"/>
    </w:rPr>
  </w:style>
  <w:style w:type="character" w:customStyle="1" w:styleId="63">
    <w:name w:val="ListLabel 49"/>
    <w:qFormat/>
    <w:uiPriority w:val="0"/>
    <w:rPr>
      <w:rFonts w:cs="Wingdings"/>
      <w:sz w:val="20"/>
    </w:rPr>
  </w:style>
  <w:style w:type="character" w:customStyle="1" w:styleId="64">
    <w:name w:val="ListLabel 50"/>
    <w:qFormat/>
    <w:uiPriority w:val="0"/>
    <w:rPr>
      <w:rFonts w:cs="Wingdings"/>
      <w:sz w:val="20"/>
    </w:rPr>
  </w:style>
  <w:style w:type="character" w:customStyle="1" w:styleId="65">
    <w:name w:val="ListLabel 51"/>
    <w:qFormat/>
    <w:uiPriority w:val="0"/>
    <w:rPr>
      <w:rFonts w:cs="Wingdings"/>
      <w:sz w:val="20"/>
    </w:rPr>
  </w:style>
  <w:style w:type="character" w:customStyle="1" w:styleId="66">
    <w:name w:val="ListLabel 52"/>
    <w:qFormat/>
    <w:uiPriority w:val="0"/>
    <w:rPr>
      <w:rFonts w:cs="Wingdings"/>
      <w:sz w:val="20"/>
    </w:rPr>
  </w:style>
  <w:style w:type="character" w:customStyle="1" w:styleId="67">
    <w:name w:val="ListLabel 53"/>
    <w:qFormat/>
    <w:uiPriority w:val="0"/>
    <w:rPr>
      <w:rFonts w:cs="Wingdings"/>
      <w:sz w:val="20"/>
    </w:rPr>
  </w:style>
  <w:style w:type="character" w:customStyle="1" w:styleId="68">
    <w:name w:val="ListLabel 54"/>
    <w:qFormat/>
    <w:uiPriority w:val="0"/>
    <w:rPr>
      <w:rFonts w:cs="Wingdings"/>
      <w:sz w:val="20"/>
    </w:rPr>
  </w:style>
  <w:style w:type="character" w:customStyle="1" w:styleId="69">
    <w:name w:val="ListLabel 55"/>
    <w:qFormat/>
    <w:uiPriority w:val="0"/>
    <w:rPr>
      <w:rFonts w:ascii="Calibri" w:hAnsi="Calibri" w:cs="Symbol"/>
      <w:sz w:val="20"/>
    </w:rPr>
  </w:style>
  <w:style w:type="character" w:customStyle="1" w:styleId="70">
    <w:name w:val="ListLabel 56"/>
    <w:qFormat/>
    <w:uiPriority w:val="0"/>
    <w:rPr>
      <w:rFonts w:cs="Courier New"/>
      <w:sz w:val="20"/>
    </w:rPr>
  </w:style>
  <w:style w:type="character" w:customStyle="1" w:styleId="71">
    <w:name w:val="ListLabel 57"/>
    <w:qFormat/>
    <w:uiPriority w:val="0"/>
    <w:rPr>
      <w:rFonts w:cs="Wingdings"/>
      <w:sz w:val="20"/>
    </w:rPr>
  </w:style>
  <w:style w:type="character" w:customStyle="1" w:styleId="72">
    <w:name w:val="ListLabel 58"/>
    <w:qFormat/>
    <w:uiPriority w:val="0"/>
    <w:rPr>
      <w:rFonts w:cs="Wingdings"/>
      <w:sz w:val="20"/>
    </w:rPr>
  </w:style>
  <w:style w:type="character" w:customStyle="1" w:styleId="73">
    <w:name w:val="ListLabel 59"/>
    <w:qFormat/>
    <w:uiPriority w:val="0"/>
    <w:rPr>
      <w:rFonts w:cs="Wingdings"/>
      <w:sz w:val="20"/>
    </w:rPr>
  </w:style>
  <w:style w:type="character" w:customStyle="1" w:styleId="74">
    <w:name w:val="ListLabel 60"/>
    <w:qFormat/>
    <w:uiPriority w:val="0"/>
    <w:rPr>
      <w:rFonts w:cs="Wingdings"/>
      <w:sz w:val="20"/>
    </w:rPr>
  </w:style>
  <w:style w:type="character" w:customStyle="1" w:styleId="75">
    <w:name w:val="ListLabel 61"/>
    <w:qFormat/>
    <w:uiPriority w:val="0"/>
    <w:rPr>
      <w:rFonts w:cs="Wingdings"/>
      <w:sz w:val="20"/>
    </w:rPr>
  </w:style>
  <w:style w:type="character" w:customStyle="1" w:styleId="76">
    <w:name w:val="ListLabel 62"/>
    <w:qFormat/>
    <w:uiPriority w:val="0"/>
    <w:rPr>
      <w:rFonts w:cs="Wingdings"/>
      <w:sz w:val="20"/>
    </w:rPr>
  </w:style>
  <w:style w:type="character" w:customStyle="1" w:styleId="77">
    <w:name w:val="ListLabel 63"/>
    <w:qFormat/>
    <w:uiPriority w:val="0"/>
    <w:rPr>
      <w:rFonts w:cs="Wingdings"/>
      <w:sz w:val="20"/>
    </w:rPr>
  </w:style>
  <w:style w:type="character" w:customStyle="1" w:styleId="78">
    <w:name w:val="ListLabel 64"/>
    <w:qFormat/>
    <w:uiPriority w:val="0"/>
    <w:rPr>
      <w:rFonts w:cs="Wingdings"/>
    </w:rPr>
  </w:style>
  <w:style w:type="character" w:customStyle="1" w:styleId="79">
    <w:name w:val="ListLabel 65"/>
    <w:qFormat/>
    <w:uiPriority w:val="0"/>
    <w:rPr>
      <w:rFonts w:ascii="Calibri (Body)" w:hAnsi="Calibri (Body)" w:cs="Symbol"/>
      <w:sz w:val="20"/>
    </w:rPr>
  </w:style>
  <w:style w:type="character" w:customStyle="1" w:styleId="80">
    <w:name w:val="ListLabel 66"/>
    <w:qFormat/>
    <w:uiPriority w:val="0"/>
    <w:rPr>
      <w:rFonts w:cs="Courier New"/>
      <w:sz w:val="20"/>
    </w:rPr>
  </w:style>
  <w:style w:type="character" w:customStyle="1" w:styleId="81">
    <w:name w:val="ListLabel 67"/>
    <w:qFormat/>
    <w:uiPriority w:val="0"/>
    <w:rPr>
      <w:rFonts w:cs="Wingdings"/>
      <w:sz w:val="20"/>
    </w:rPr>
  </w:style>
  <w:style w:type="character" w:customStyle="1" w:styleId="82">
    <w:name w:val="ListLabel 68"/>
    <w:qFormat/>
    <w:uiPriority w:val="0"/>
    <w:rPr>
      <w:rFonts w:cs="Wingdings"/>
      <w:sz w:val="20"/>
    </w:rPr>
  </w:style>
  <w:style w:type="character" w:customStyle="1" w:styleId="83">
    <w:name w:val="ListLabel 69"/>
    <w:qFormat/>
    <w:uiPriority w:val="0"/>
    <w:rPr>
      <w:rFonts w:cs="Wingdings"/>
      <w:sz w:val="20"/>
    </w:rPr>
  </w:style>
  <w:style w:type="character" w:customStyle="1" w:styleId="84">
    <w:name w:val="ListLabel 70"/>
    <w:qFormat/>
    <w:uiPriority w:val="0"/>
    <w:rPr>
      <w:rFonts w:cs="Wingdings"/>
      <w:sz w:val="20"/>
    </w:rPr>
  </w:style>
  <w:style w:type="character" w:customStyle="1" w:styleId="85">
    <w:name w:val="ListLabel 71"/>
    <w:qFormat/>
    <w:uiPriority w:val="0"/>
    <w:rPr>
      <w:rFonts w:cs="Wingdings"/>
      <w:sz w:val="20"/>
    </w:rPr>
  </w:style>
  <w:style w:type="character" w:customStyle="1" w:styleId="86">
    <w:name w:val="ListLabel 72"/>
    <w:qFormat/>
    <w:uiPriority w:val="0"/>
    <w:rPr>
      <w:rFonts w:cs="Wingdings"/>
      <w:sz w:val="20"/>
    </w:rPr>
  </w:style>
  <w:style w:type="character" w:customStyle="1" w:styleId="87">
    <w:name w:val="ListLabel 73"/>
    <w:qFormat/>
    <w:uiPriority w:val="0"/>
    <w:rPr>
      <w:rFonts w:cs="Wingdings"/>
      <w:sz w:val="20"/>
    </w:rPr>
  </w:style>
  <w:style w:type="character" w:customStyle="1" w:styleId="88">
    <w:name w:val="ListLabel 74"/>
    <w:qFormat/>
    <w:uiPriority w:val="0"/>
    <w:rPr>
      <w:rFonts w:ascii="Calibri (Body)" w:hAnsi="Calibri (Body)" w:cs="Symbol"/>
      <w:sz w:val="20"/>
    </w:rPr>
  </w:style>
  <w:style w:type="character" w:customStyle="1" w:styleId="89">
    <w:name w:val="ListLabel 75"/>
    <w:qFormat/>
    <w:uiPriority w:val="0"/>
    <w:rPr>
      <w:rFonts w:cs="Courier New"/>
      <w:sz w:val="20"/>
    </w:rPr>
  </w:style>
  <w:style w:type="character" w:customStyle="1" w:styleId="90">
    <w:name w:val="ListLabel 76"/>
    <w:qFormat/>
    <w:uiPriority w:val="0"/>
    <w:rPr>
      <w:rFonts w:cs="Wingdings"/>
      <w:sz w:val="20"/>
    </w:rPr>
  </w:style>
  <w:style w:type="character" w:customStyle="1" w:styleId="91">
    <w:name w:val="ListLabel 77"/>
    <w:qFormat/>
    <w:uiPriority w:val="0"/>
    <w:rPr>
      <w:rFonts w:cs="Wingdings"/>
      <w:sz w:val="20"/>
    </w:rPr>
  </w:style>
  <w:style w:type="character" w:customStyle="1" w:styleId="92">
    <w:name w:val="ListLabel 78"/>
    <w:qFormat/>
    <w:uiPriority w:val="0"/>
    <w:rPr>
      <w:rFonts w:cs="Wingdings"/>
      <w:sz w:val="20"/>
    </w:rPr>
  </w:style>
  <w:style w:type="character" w:customStyle="1" w:styleId="93">
    <w:name w:val="ListLabel 79"/>
    <w:qFormat/>
    <w:uiPriority w:val="0"/>
    <w:rPr>
      <w:rFonts w:cs="Wingdings"/>
      <w:sz w:val="20"/>
    </w:rPr>
  </w:style>
  <w:style w:type="character" w:customStyle="1" w:styleId="94">
    <w:name w:val="ListLabel 80"/>
    <w:qFormat/>
    <w:uiPriority w:val="0"/>
    <w:rPr>
      <w:rFonts w:cs="Wingdings"/>
      <w:sz w:val="20"/>
    </w:rPr>
  </w:style>
  <w:style w:type="character" w:customStyle="1" w:styleId="95">
    <w:name w:val="ListLabel 81"/>
    <w:qFormat/>
    <w:uiPriority w:val="0"/>
    <w:rPr>
      <w:rFonts w:cs="Wingdings"/>
      <w:sz w:val="20"/>
    </w:rPr>
  </w:style>
  <w:style w:type="character" w:customStyle="1" w:styleId="96">
    <w:name w:val="ListLabel 82"/>
    <w:qFormat/>
    <w:uiPriority w:val="0"/>
    <w:rPr>
      <w:rFonts w:cs="Wingdings"/>
      <w:sz w:val="20"/>
    </w:rPr>
  </w:style>
  <w:style w:type="character" w:customStyle="1" w:styleId="97">
    <w:name w:val="ListLabel 83"/>
    <w:qFormat/>
    <w:uiPriority w:val="0"/>
    <w:rPr>
      <w:rFonts w:ascii="Calibri" w:hAnsi="Calibri" w:cs="Symbol"/>
      <w:sz w:val="20"/>
    </w:rPr>
  </w:style>
  <w:style w:type="character" w:customStyle="1" w:styleId="98">
    <w:name w:val="ListLabel 84"/>
    <w:qFormat/>
    <w:uiPriority w:val="0"/>
    <w:rPr>
      <w:rFonts w:cs="Courier New"/>
      <w:sz w:val="20"/>
    </w:rPr>
  </w:style>
  <w:style w:type="character" w:customStyle="1" w:styleId="99">
    <w:name w:val="ListLabel 85"/>
    <w:qFormat/>
    <w:uiPriority w:val="0"/>
    <w:rPr>
      <w:rFonts w:cs="Wingdings"/>
      <w:sz w:val="20"/>
    </w:rPr>
  </w:style>
  <w:style w:type="character" w:customStyle="1" w:styleId="100">
    <w:name w:val="ListLabel 86"/>
    <w:qFormat/>
    <w:uiPriority w:val="0"/>
    <w:rPr>
      <w:rFonts w:cs="Wingdings"/>
      <w:sz w:val="20"/>
    </w:rPr>
  </w:style>
  <w:style w:type="character" w:customStyle="1" w:styleId="101">
    <w:name w:val="ListLabel 87"/>
    <w:qFormat/>
    <w:uiPriority w:val="0"/>
    <w:rPr>
      <w:rFonts w:cs="Wingdings"/>
      <w:sz w:val="20"/>
    </w:rPr>
  </w:style>
  <w:style w:type="character" w:customStyle="1" w:styleId="102">
    <w:name w:val="ListLabel 88"/>
    <w:qFormat/>
    <w:uiPriority w:val="0"/>
    <w:rPr>
      <w:rFonts w:cs="Wingdings"/>
      <w:sz w:val="20"/>
    </w:rPr>
  </w:style>
  <w:style w:type="character" w:customStyle="1" w:styleId="103">
    <w:name w:val="ListLabel 89"/>
    <w:qFormat/>
    <w:uiPriority w:val="0"/>
    <w:rPr>
      <w:rFonts w:cs="Wingdings"/>
      <w:sz w:val="20"/>
    </w:rPr>
  </w:style>
  <w:style w:type="character" w:customStyle="1" w:styleId="104">
    <w:name w:val="ListLabel 90"/>
    <w:qFormat/>
    <w:uiPriority w:val="0"/>
    <w:rPr>
      <w:rFonts w:cs="Wingdings"/>
      <w:sz w:val="20"/>
    </w:rPr>
  </w:style>
  <w:style w:type="character" w:customStyle="1" w:styleId="105">
    <w:name w:val="ListLabel 91"/>
    <w:qFormat/>
    <w:uiPriority w:val="0"/>
    <w:rPr>
      <w:rFonts w:cs="Wingdings"/>
      <w:sz w:val="20"/>
    </w:rPr>
  </w:style>
  <w:style w:type="character" w:customStyle="1" w:styleId="106">
    <w:name w:val="ListLabel 92"/>
    <w:qFormat/>
    <w:uiPriority w:val="0"/>
    <w:rPr>
      <w:rFonts w:ascii="Calibri" w:hAnsi="Calibri" w:cs="Symbol"/>
      <w:sz w:val="20"/>
    </w:rPr>
  </w:style>
  <w:style w:type="character" w:customStyle="1" w:styleId="107">
    <w:name w:val="ListLabel 93"/>
    <w:qFormat/>
    <w:uiPriority w:val="0"/>
    <w:rPr>
      <w:rFonts w:cs="Courier New"/>
      <w:sz w:val="20"/>
    </w:rPr>
  </w:style>
  <w:style w:type="character" w:customStyle="1" w:styleId="108">
    <w:name w:val="ListLabel 94"/>
    <w:qFormat/>
    <w:uiPriority w:val="0"/>
    <w:rPr>
      <w:rFonts w:cs="Wingdings"/>
      <w:sz w:val="20"/>
    </w:rPr>
  </w:style>
  <w:style w:type="character" w:customStyle="1" w:styleId="109">
    <w:name w:val="ListLabel 95"/>
    <w:qFormat/>
    <w:uiPriority w:val="0"/>
    <w:rPr>
      <w:rFonts w:cs="Wingdings"/>
      <w:sz w:val="20"/>
    </w:rPr>
  </w:style>
  <w:style w:type="character" w:customStyle="1" w:styleId="110">
    <w:name w:val="ListLabel 96"/>
    <w:qFormat/>
    <w:uiPriority w:val="0"/>
    <w:rPr>
      <w:rFonts w:cs="Wingdings"/>
      <w:sz w:val="20"/>
    </w:rPr>
  </w:style>
  <w:style w:type="character" w:customStyle="1" w:styleId="111">
    <w:name w:val="ListLabel 97"/>
    <w:qFormat/>
    <w:uiPriority w:val="0"/>
    <w:rPr>
      <w:rFonts w:cs="Wingdings"/>
      <w:sz w:val="20"/>
    </w:rPr>
  </w:style>
  <w:style w:type="character" w:customStyle="1" w:styleId="112">
    <w:name w:val="ListLabel 98"/>
    <w:qFormat/>
    <w:uiPriority w:val="0"/>
    <w:rPr>
      <w:rFonts w:cs="Wingdings"/>
      <w:sz w:val="20"/>
    </w:rPr>
  </w:style>
  <w:style w:type="character" w:customStyle="1" w:styleId="113">
    <w:name w:val="ListLabel 99"/>
    <w:qFormat/>
    <w:uiPriority w:val="0"/>
    <w:rPr>
      <w:rFonts w:cs="Wingdings"/>
      <w:sz w:val="20"/>
    </w:rPr>
  </w:style>
  <w:style w:type="character" w:customStyle="1" w:styleId="114">
    <w:name w:val="ListLabel 100"/>
    <w:qFormat/>
    <w:uiPriority w:val="0"/>
    <w:rPr>
      <w:rFonts w:cs="Wingdings"/>
      <w:sz w:val="20"/>
    </w:rPr>
  </w:style>
  <w:style w:type="character" w:customStyle="1" w:styleId="115">
    <w:name w:val="ListLabel 101"/>
    <w:qFormat/>
    <w:uiPriority w:val="0"/>
    <w:rPr>
      <w:rFonts w:ascii="Calibri" w:hAnsi="Calibri" w:cs="Symbol"/>
      <w:sz w:val="20"/>
    </w:rPr>
  </w:style>
  <w:style w:type="character" w:customStyle="1" w:styleId="116">
    <w:name w:val="ListLabel 102"/>
    <w:qFormat/>
    <w:uiPriority w:val="0"/>
    <w:rPr>
      <w:rFonts w:cs="Courier New"/>
      <w:sz w:val="20"/>
    </w:rPr>
  </w:style>
  <w:style w:type="character" w:customStyle="1" w:styleId="117">
    <w:name w:val="ListLabel 103"/>
    <w:qFormat/>
    <w:uiPriority w:val="0"/>
    <w:rPr>
      <w:rFonts w:cs="Wingdings"/>
      <w:sz w:val="20"/>
    </w:rPr>
  </w:style>
  <w:style w:type="character" w:customStyle="1" w:styleId="118">
    <w:name w:val="ListLabel 104"/>
    <w:qFormat/>
    <w:uiPriority w:val="0"/>
    <w:rPr>
      <w:rFonts w:cs="Wingdings"/>
      <w:sz w:val="20"/>
    </w:rPr>
  </w:style>
  <w:style w:type="character" w:customStyle="1" w:styleId="119">
    <w:name w:val="ListLabel 105"/>
    <w:qFormat/>
    <w:uiPriority w:val="0"/>
    <w:rPr>
      <w:rFonts w:cs="Wingdings"/>
      <w:sz w:val="20"/>
    </w:rPr>
  </w:style>
  <w:style w:type="character" w:customStyle="1" w:styleId="120">
    <w:name w:val="ListLabel 106"/>
    <w:qFormat/>
    <w:uiPriority w:val="0"/>
    <w:rPr>
      <w:rFonts w:cs="Wingdings"/>
      <w:sz w:val="20"/>
    </w:rPr>
  </w:style>
  <w:style w:type="character" w:customStyle="1" w:styleId="121">
    <w:name w:val="ListLabel 107"/>
    <w:qFormat/>
    <w:uiPriority w:val="0"/>
    <w:rPr>
      <w:rFonts w:cs="Wingdings"/>
      <w:sz w:val="20"/>
    </w:rPr>
  </w:style>
  <w:style w:type="character" w:customStyle="1" w:styleId="122">
    <w:name w:val="ListLabel 108"/>
    <w:qFormat/>
    <w:uiPriority w:val="0"/>
    <w:rPr>
      <w:rFonts w:cs="Wingdings"/>
      <w:sz w:val="20"/>
    </w:rPr>
  </w:style>
  <w:style w:type="character" w:customStyle="1" w:styleId="123">
    <w:name w:val="ListLabel 109"/>
    <w:qFormat/>
    <w:uiPriority w:val="0"/>
    <w:rPr>
      <w:rFonts w:cs="Wingdings"/>
      <w:sz w:val="20"/>
    </w:rPr>
  </w:style>
  <w:style w:type="character" w:customStyle="1" w:styleId="124">
    <w:name w:val="ListLabel 110"/>
    <w:qFormat/>
    <w:uiPriority w:val="0"/>
    <w:rPr>
      <w:rFonts w:ascii="Calibri" w:hAnsi="Calibri" w:cs="Symbol"/>
      <w:sz w:val="20"/>
    </w:rPr>
  </w:style>
  <w:style w:type="character" w:customStyle="1" w:styleId="125">
    <w:name w:val="ListLabel 111"/>
    <w:qFormat/>
    <w:uiPriority w:val="0"/>
    <w:rPr>
      <w:rFonts w:cs="Courier New"/>
      <w:sz w:val="20"/>
    </w:rPr>
  </w:style>
  <w:style w:type="character" w:customStyle="1" w:styleId="126">
    <w:name w:val="ListLabel 112"/>
    <w:qFormat/>
    <w:uiPriority w:val="0"/>
    <w:rPr>
      <w:rFonts w:cs="Wingdings"/>
      <w:sz w:val="20"/>
    </w:rPr>
  </w:style>
  <w:style w:type="character" w:customStyle="1" w:styleId="127">
    <w:name w:val="ListLabel 113"/>
    <w:qFormat/>
    <w:uiPriority w:val="0"/>
    <w:rPr>
      <w:rFonts w:cs="Wingdings"/>
      <w:sz w:val="20"/>
    </w:rPr>
  </w:style>
  <w:style w:type="character" w:customStyle="1" w:styleId="128">
    <w:name w:val="ListLabel 114"/>
    <w:qFormat/>
    <w:uiPriority w:val="0"/>
    <w:rPr>
      <w:rFonts w:cs="Wingdings"/>
      <w:sz w:val="20"/>
    </w:rPr>
  </w:style>
  <w:style w:type="character" w:customStyle="1" w:styleId="129">
    <w:name w:val="ListLabel 115"/>
    <w:qFormat/>
    <w:uiPriority w:val="0"/>
    <w:rPr>
      <w:rFonts w:cs="Wingdings"/>
      <w:sz w:val="20"/>
    </w:rPr>
  </w:style>
  <w:style w:type="character" w:customStyle="1" w:styleId="130">
    <w:name w:val="ListLabel 116"/>
    <w:qFormat/>
    <w:uiPriority w:val="0"/>
    <w:rPr>
      <w:rFonts w:cs="Wingdings"/>
      <w:sz w:val="20"/>
    </w:rPr>
  </w:style>
  <w:style w:type="character" w:customStyle="1" w:styleId="131">
    <w:name w:val="ListLabel 117"/>
    <w:qFormat/>
    <w:uiPriority w:val="0"/>
    <w:rPr>
      <w:rFonts w:cs="Wingdings"/>
      <w:sz w:val="20"/>
    </w:rPr>
  </w:style>
  <w:style w:type="character" w:customStyle="1" w:styleId="132">
    <w:name w:val="ListLabel 118"/>
    <w:qFormat/>
    <w:uiPriority w:val="0"/>
    <w:rPr>
      <w:rFonts w:cs="Wingdings"/>
      <w:sz w:val="20"/>
    </w:rPr>
  </w:style>
  <w:style w:type="character" w:customStyle="1" w:styleId="133">
    <w:name w:val="ListLabel 119"/>
    <w:qFormat/>
    <w:uiPriority w:val="0"/>
    <w:rPr>
      <w:rFonts w:ascii="Calibri" w:hAnsi="Calibri" w:cs="Symbol"/>
      <w:sz w:val="20"/>
    </w:rPr>
  </w:style>
  <w:style w:type="character" w:customStyle="1" w:styleId="134">
    <w:name w:val="ListLabel 120"/>
    <w:qFormat/>
    <w:uiPriority w:val="0"/>
    <w:rPr>
      <w:rFonts w:cs="Courier New"/>
      <w:sz w:val="20"/>
    </w:rPr>
  </w:style>
  <w:style w:type="character" w:customStyle="1" w:styleId="135">
    <w:name w:val="ListLabel 121"/>
    <w:qFormat/>
    <w:uiPriority w:val="0"/>
    <w:rPr>
      <w:rFonts w:cs="Wingdings"/>
      <w:sz w:val="20"/>
    </w:rPr>
  </w:style>
  <w:style w:type="character" w:customStyle="1" w:styleId="136">
    <w:name w:val="ListLabel 122"/>
    <w:qFormat/>
    <w:uiPriority w:val="0"/>
    <w:rPr>
      <w:rFonts w:cs="Wingdings"/>
      <w:sz w:val="20"/>
    </w:rPr>
  </w:style>
  <w:style w:type="character" w:customStyle="1" w:styleId="137">
    <w:name w:val="ListLabel 123"/>
    <w:qFormat/>
    <w:uiPriority w:val="0"/>
    <w:rPr>
      <w:rFonts w:cs="Wingdings"/>
      <w:sz w:val="20"/>
    </w:rPr>
  </w:style>
  <w:style w:type="character" w:customStyle="1" w:styleId="138">
    <w:name w:val="ListLabel 124"/>
    <w:qFormat/>
    <w:uiPriority w:val="0"/>
    <w:rPr>
      <w:rFonts w:cs="Wingdings"/>
      <w:sz w:val="20"/>
    </w:rPr>
  </w:style>
  <w:style w:type="character" w:customStyle="1" w:styleId="139">
    <w:name w:val="ListLabel 125"/>
    <w:qFormat/>
    <w:uiPriority w:val="0"/>
    <w:rPr>
      <w:rFonts w:cs="Wingdings"/>
      <w:sz w:val="20"/>
    </w:rPr>
  </w:style>
  <w:style w:type="character" w:customStyle="1" w:styleId="140">
    <w:name w:val="ListLabel 126"/>
    <w:qFormat/>
    <w:uiPriority w:val="0"/>
    <w:rPr>
      <w:rFonts w:cs="Wingdings"/>
      <w:sz w:val="20"/>
    </w:rPr>
  </w:style>
  <w:style w:type="character" w:customStyle="1" w:styleId="141">
    <w:name w:val="ListLabel 127"/>
    <w:qFormat/>
    <w:uiPriority w:val="0"/>
    <w:rPr>
      <w:rFonts w:cs="Wingdings"/>
      <w:sz w:val="20"/>
    </w:rPr>
  </w:style>
  <w:style w:type="character" w:customStyle="1" w:styleId="142">
    <w:name w:val="ListLabel 128"/>
    <w:qFormat/>
    <w:uiPriority w:val="0"/>
    <w:rPr>
      <w:rFonts w:cs="Wingdings"/>
      <w:color w:val="000000"/>
    </w:rPr>
  </w:style>
  <w:style w:type="character" w:customStyle="1" w:styleId="143">
    <w:name w:val="ListLabel 129"/>
    <w:qFormat/>
    <w:uiPriority w:val="0"/>
    <w:rPr>
      <w:rFonts w:ascii="Calibri (Body)" w:hAnsi="Calibri (Body)" w:cs="Symbol"/>
      <w:sz w:val="20"/>
    </w:rPr>
  </w:style>
  <w:style w:type="character" w:customStyle="1" w:styleId="144">
    <w:name w:val="ListLabel 130"/>
    <w:qFormat/>
    <w:uiPriority w:val="0"/>
    <w:rPr>
      <w:rFonts w:cs="Courier New"/>
      <w:sz w:val="20"/>
    </w:rPr>
  </w:style>
  <w:style w:type="character" w:customStyle="1" w:styleId="145">
    <w:name w:val="ListLabel 131"/>
    <w:qFormat/>
    <w:uiPriority w:val="0"/>
    <w:rPr>
      <w:rFonts w:cs="Wingdings"/>
      <w:sz w:val="20"/>
    </w:rPr>
  </w:style>
  <w:style w:type="character" w:customStyle="1" w:styleId="146">
    <w:name w:val="ListLabel 132"/>
    <w:qFormat/>
    <w:uiPriority w:val="0"/>
    <w:rPr>
      <w:rFonts w:cs="Wingdings"/>
      <w:sz w:val="20"/>
    </w:rPr>
  </w:style>
  <w:style w:type="character" w:customStyle="1" w:styleId="147">
    <w:name w:val="ListLabel 133"/>
    <w:qFormat/>
    <w:uiPriority w:val="0"/>
    <w:rPr>
      <w:rFonts w:cs="Wingdings"/>
      <w:sz w:val="20"/>
    </w:rPr>
  </w:style>
  <w:style w:type="character" w:customStyle="1" w:styleId="148">
    <w:name w:val="ListLabel 134"/>
    <w:qFormat/>
    <w:uiPriority w:val="0"/>
    <w:rPr>
      <w:rFonts w:cs="Wingdings"/>
      <w:sz w:val="20"/>
    </w:rPr>
  </w:style>
  <w:style w:type="character" w:customStyle="1" w:styleId="149">
    <w:name w:val="ListLabel 135"/>
    <w:qFormat/>
    <w:uiPriority w:val="0"/>
    <w:rPr>
      <w:rFonts w:cs="Wingdings"/>
      <w:sz w:val="20"/>
    </w:rPr>
  </w:style>
  <w:style w:type="character" w:customStyle="1" w:styleId="150">
    <w:name w:val="ListLabel 136"/>
    <w:qFormat/>
    <w:uiPriority w:val="0"/>
    <w:rPr>
      <w:rFonts w:cs="Wingdings"/>
      <w:sz w:val="20"/>
    </w:rPr>
  </w:style>
  <w:style w:type="character" w:customStyle="1" w:styleId="151">
    <w:name w:val="ListLabel 137"/>
    <w:qFormat/>
    <w:uiPriority w:val="0"/>
    <w:rPr>
      <w:rFonts w:cs="Wingdings"/>
      <w:sz w:val="20"/>
    </w:rPr>
  </w:style>
  <w:style w:type="character" w:customStyle="1" w:styleId="152">
    <w:name w:val="ListLabel 138"/>
    <w:qFormat/>
    <w:uiPriority w:val="0"/>
    <w:rPr>
      <w:rFonts w:ascii="Calibri" w:hAnsi="Calibri" w:cs="Symbol"/>
      <w:sz w:val="20"/>
    </w:rPr>
  </w:style>
  <w:style w:type="character" w:customStyle="1" w:styleId="153">
    <w:name w:val="ListLabel 139"/>
    <w:qFormat/>
    <w:uiPriority w:val="0"/>
    <w:rPr>
      <w:rFonts w:cs="Courier New"/>
      <w:sz w:val="20"/>
    </w:rPr>
  </w:style>
  <w:style w:type="character" w:customStyle="1" w:styleId="154">
    <w:name w:val="ListLabel 140"/>
    <w:qFormat/>
    <w:uiPriority w:val="0"/>
    <w:rPr>
      <w:rFonts w:cs="Wingdings"/>
      <w:sz w:val="20"/>
    </w:rPr>
  </w:style>
  <w:style w:type="character" w:customStyle="1" w:styleId="155">
    <w:name w:val="ListLabel 141"/>
    <w:qFormat/>
    <w:uiPriority w:val="0"/>
    <w:rPr>
      <w:rFonts w:cs="Wingdings"/>
      <w:sz w:val="20"/>
    </w:rPr>
  </w:style>
  <w:style w:type="character" w:customStyle="1" w:styleId="156">
    <w:name w:val="ListLabel 142"/>
    <w:qFormat/>
    <w:uiPriority w:val="0"/>
    <w:rPr>
      <w:rFonts w:cs="Wingdings"/>
      <w:sz w:val="20"/>
    </w:rPr>
  </w:style>
  <w:style w:type="character" w:customStyle="1" w:styleId="157">
    <w:name w:val="ListLabel 143"/>
    <w:qFormat/>
    <w:uiPriority w:val="0"/>
    <w:rPr>
      <w:rFonts w:cs="Wingdings"/>
      <w:sz w:val="20"/>
    </w:rPr>
  </w:style>
  <w:style w:type="character" w:customStyle="1" w:styleId="158">
    <w:name w:val="ListLabel 144"/>
    <w:qFormat/>
    <w:uiPriority w:val="0"/>
    <w:rPr>
      <w:rFonts w:cs="Wingdings"/>
      <w:sz w:val="20"/>
    </w:rPr>
  </w:style>
  <w:style w:type="character" w:customStyle="1" w:styleId="159">
    <w:name w:val="ListLabel 145"/>
    <w:qFormat/>
    <w:uiPriority w:val="0"/>
    <w:rPr>
      <w:rFonts w:cs="Wingdings"/>
      <w:sz w:val="20"/>
    </w:rPr>
  </w:style>
  <w:style w:type="character" w:customStyle="1" w:styleId="160">
    <w:name w:val="ListLabel 146"/>
    <w:qFormat/>
    <w:uiPriority w:val="0"/>
    <w:rPr>
      <w:rFonts w:cs="Wingdings"/>
      <w:sz w:val="20"/>
    </w:rPr>
  </w:style>
  <w:style w:type="character" w:customStyle="1" w:styleId="161">
    <w:name w:val="ListLabel 147"/>
    <w:qFormat/>
    <w:uiPriority w:val="0"/>
    <w:rPr>
      <w:rFonts w:ascii="Calibri" w:hAnsi="Calibri" w:cs="Symbol"/>
      <w:sz w:val="20"/>
    </w:rPr>
  </w:style>
  <w:style w:type="character" w:customStyle="1" w:styleId="162">
    <w:name w:val="ListLabel 148"/>
    <w:qFormat/>
    <w:uiPriority w:val="0"/>
    <w:rPr>
      <w:rFonts w:cs="Courier New"/>
      <w:sz w:val="20"/>
    </w:rPr>
  </w:style>
  <w:style w:type="character" w:customStyle="1" w:styleId="163">
    <w:name w:val="ListLabel 149"/>
    <w:qFormat/>
    <w:uiPriority w:val="0"/>
    <w:rPr>
      <w:rFonts w:cs="Wingdings"/>
      <w:sz w:val="20"/>
    </w:rPr>
  </w:style>
  <w:style w:type="character" w:customStyle="1" w:styleId="164">
    <w:name w:val="ListLabel 150"/>
    <w:qFormat/>
    <w:uiPriority w:val="0"/>
    <w:rPr>
      <w:rFonts w:cs="Wingdings"/>
      <w:sz w:val="20"/>
    </w:rPr>
  </w:style>
  <w:style w:type="character" w:customStyle="1" w:styleId="165">
    <w:name w:val="ListLabel 151"/>
    <w:qFormat/>
    <w:uiPriority w:val="0"/>
    <w:rPr>
      <w:rFonts w:cs="Wingdings"/>
      <w:sz w:val="20"/>
    </w:rPr>
  </w:style>
  <w:style w:type="character" w:customStyle="1" w:styleId="166">
    <w:name w:val="ListLabel 152"/>
    <w:qFormat/>
    <w:uiPriority w:val="0"/>
    <w:rPr>
      <w:rFonts w:cs="Wingdings"/>
      <w:sz w:val="20"/>
    </w:rPr>
  </w:style>
  <w:style w:type="character" w:customStyle="1" w:styleId="167">
    <w:name w:val="ListLabel 153"/>
    <w:qFormat/>
    <w:uiPriority w:val="0"/>
    <w:rPr>
      <w:rFonts w:cs="Wingdings"/>
      <w:sz w:val="20"/>
    </w:rPr>
  </w:style>
  <w:style w:type="character" w:customStyle="1" w:styleId="168">
    <w:name w:val="ListLabel 154"/>
    <w:qFormat/>
    <w:uiPriority w:val="0"/>
    <w:rPr>
      <w:rFonts w:cs="Wingdings"/>
      <w:sz w:val="20"/>
    </w:rPr>
  </w:style>
  <w:style w:type="character" w:customStyle="1" w:styleId="169">
    <w:name w:val="ListLabel 155"/>
    <w:qFormat/>
    <w:uiPriority w:val="0"/>
    <w:rPr>
      <w:rFonts w:cs="Wingdings"/>
      <w:sz w:val="20"/>
    </w:rPr>
  </w:style>
  <w:style w:type="character" w:customStyle="1" w:styleId="170">
    <w:name w:val="ListLabel 156"/>
    <w:qFormat/>
    <w:uiPriority w:val="0"/>
    <w:rPr>
      <w:rFonts w:ascii="Calibri" w:hAnsi="Calibri" w:cs="Symbol"/>
      <w:sz w:val="20"/>
    </w:rPr>
  </w:style>
  <w:style w:type="character" w:customStyle="1" w:styleId="171">
    <w:name w:val="ListLabel 157"/>
    <w:qFormat/>
    <w:uiPriority w:val="0"/>
    <w:rPr>
      <w:rFonts w:cs="Courier New"/>
      <w:sz w:val="20"/>
    </w:rPr>
  </w:style>
  <w:style w:type="character" w:customStyle="1" w:styleId="172">
    <w:name w:val="ListLabel 158"/>
    <w:qFormat/>
    <w:uiPriority w:val="0"/>
    <w:rPr>
      <w:rFonts w:cs="Wingdings"/>
      <w:sz w:val="20"/>
    </w:rPr>
  </w:style>
  <w:style w:type="character" w:customStyle="1" w:styleId="173">
    <w:name w:val="ListLabel 159"/>
    <w:qFormat/>
    <w:uiPriority w:val="0"/>
    <w:rPr>
      <w:rFonts w:cs="Wingdings"/>
      <w:sz w:val="20"/>
    </w:rPr>
  </w:style>
  <w:style w:type="character" w:customStyle="1" w:styleId="174">
    <w:name w:val="ListLabel 160"/>
    <w:qFormat/>
    <w:uiPriority w:val="0"/>
    <w:rPr>
      <w:rFonts w:cs="Wingdings"/>
      <w:sz w:val="20"/>
    </w:rPr>
  </w:style>
  <w:style w:type="character" w:customStyle="1" w:styleId="175">
    <w:name w:val="ListLabel 161"/>
    <w:qFormat/>
    <w:uiPriority w:val="0"/>
    <w:rPr>
      <w:rFonts w:cs="Wingdings"/>
      <w:sz w:val="20"/>
    </w:rPr>
  </w:style>
  <w:style w:type="character" w:customStyle="1" w:styleId="176">
    <w:name w:val="ListLabel 162"/>
    <w:qFormat/>
    <w:uiPriority w:val="0"/>
    <w:rPr>
      <w:rFonts w:cs="Wingdings"/>
      <w:sz w:val="20"/>
    </w:rPr>
  </w:style>
  <w:style w:type="character" w:customStyle="1" w:styleId="177">
    <w:name w:val="ListLabel 163"/>
    <w:qFormat/>
    <w:uiPriority w:val="0"/>
    <w:rPr>
      <w:rFonts w:cs="Wingdings"/>
      <w:sz w:val="20"/>
    </w:rPr>
  </w:style>
  <w:style w:type="character" w:customStyle="1" w:styleId="178">
    <w:name w:val="ListLabel 164"/>
    <w:qFormat/>
    <w:uiPriority w:val="0"/>
    <w:rPr>
      <w:rFonts w:cs="Wingdings"/>
      <w:sz w:val="20"/>
    </w:rPr>
  </w:style>
  <w:style w:type="character" w:customStyle="1" w:styleId="179">
    <w:name w:val="ListLabel 165"/>
    <w:qFormat/>
    <w:uiPriority w:val="0"/>
    <w:rPr>
      <w:rFonts w:ascii="Calibri" w:hAnsi="Calibri" w:cs="Symbol"/>
      <w:sz w:val="20"/>
    </w:rPr>
  </w:style>
  <w:style w:type="character" w:customStyle="1" w:styleId="180">
    <w:name w:val="ListLabel 166"/>
    <w:qFormat/>
    <w:uiPriority w:val="0"/>
    <w:rPr>
      <w:rFonts w:cs="Courier New"/>
      <w:sz w:val="20"/>
    </w:rPr>
  </w:style>
  <w:style w:type="character" w:customStyle="1" w:styleId="181">
    <w:name w:val="ListLabel 167"/>
    <w:qFormat/>
    <w:uiPriority w:val="0"/>
    <w:rPr>
      <w:rFonts w:cs="Wingdings"/>
      <w:sz w:val="20"/>
    </w:rPr>
  </w:style>
  <w:style w:type="character" w:customStyle="1" w:styleId="182">
    <w:name w:val="ListLabel 168"/>
    <w:qFormat/>
    <w:uiPriority w:val="0"/>
    <w:rPr>
      <w:rFonts w:cs="Wingdings"/>
      <w:sz w:val="20"/>
    </w:rPr>
  </w:style>
  <w:style w:type="character" w:customStyle="1" w:styleId="183">
    <w:name w:val="ListLabel 169"/>
    <w:qFormat/>
    <w:uiPriority w:val="0"/>
    <w:rPr>
      <w:rFonts w:cs="Wingdings"/>
      <w:sz w:val="20"/>
    </w:rPr>
  </w:style>
  <w:style w:type="character" w:customStyle="1" w:styleId="184">
    <w:name w:val="ListLabel 170"/>
    <w:qFormat/>
    <w:uiPriority w:val="0"/>
    <w:rPr>
      <w:rFonts w:cs="Wingdings"/>
      <w:sz w:val="20"/>
    </w:rPr>
  </w:style>
  <w:style w:type="character" w:customStyle="1" w:styleId="185">
    <w:name w:val="ListLabel 171"/>
    <w:qFormat/>
    <w:uiPriority w:val="0"/>
    <w:rPr>
      <w:rFonts w:cs="Wingdings"/>
      <w:sz w:val="20"/>
    </w:rPr>
  </w:style>
  <w:style w:type="character" w:customStyle="1" w:styleId="186">
    <w:name w:val="ListLabel 172"/>
    <w:qFormat/>
    <w:uiPriority w:val="0"/>
    <w:rPr>
      <w:rFonts w:cs="Wingdings"/>
      <w:sz w:val="20"/>
    </w:rPr>
  </w:style>
  <w:style w:type="character" w:customStyle="1" w:styleId="187">
    <w:name w:val="ListLabel 173"/>
    <w:qFormat/>
    <w:uiPriority w:val="0"/>
    <w:rPr>
      <w:rFonts w:cs="Wingdings"/>
      <w:sz w:val="20"/>
    </w:rPr>
  </w:style>
  <w:style w:type="character" w:customStyle="1" w:styleId="188">
    <w:name w:val="ListLabel 174"/>
    <w:qFormat/>
    <w:uiPriority w:val="0"/>
    <w:rPr>
      <w:rFonts w:ascii="Calibri" w:hAnsi="Calibri" w:cs="Symbol"/>
      <w:sz w:val="20"/>
    </w:rPr>
  </w:style>
  <w:style w:type="character" w:customStyle="1" w:styleId="189">
    <w:name w:val="ListLabel 175"/>
    <w:qFormat/>
    <w:uiPriority w:val="0"/>
    <w:rPr>
      <w:rFonts w:cs="Courier New"/>
      <w:sz w:val="20"/>
    </w:rPr>
  </w:style>
  <w:style w:type="character" w:customStyle="1" w:styleId="190">
    <w:name w:val="ListLabel 176"/>
    <w:qFormat/>
    <w:uiPriority w:val="0"/>
    <w:rPr>
      <w:rFonts w:cs="Wingdings"/>
      <w:sz w:val="20"/>
    </w:rPr>
  </w:style>
  <w:style w:type="character" w:customStyle="1" w:styleId="191">
    <w:name w:val="ListLabel 177"/>
    <w:qFormat/>
    <w:uiPriority w:val="0"/>
    <w:rPr>
      <w:rFonts w:cs="Wingdings"/>
      <w:sz w:val="20"/>
    </w:rPr>
  </w:style>
  <w:style w:type="character" w:customStyle="1" w:styleId="192">
    <w:name w:val="ListLabel 178"/>
    <w:qFormat/>
    <w:uiPriority w:val="0"/>
    <w:rPr>
      <w:rFonts w:cs="Wingdings"/>
      <w:sz w:val="20"/>
    </w:rPr>
  </w:style>
  <w:style w:type="character" w:customStyle="1" w:styleId="193">
    <w:name w:val="ListLabel 179"/>
    <w:qFormat/>
    <w:uiPriority w:val="0"/>
    <w:rPr>
      <w:rFonts w:cs="Wingdings"/>
      <w:sz w:val="20"/>
    </w:rPr>
  </w:style>
  <w:style w:type="character" w:customStyle="1" w:styleId="194">
    <w:name w:val="ListLabel 180"/>
    <w:qFormat/>
    <w:uiPriority w:val="0"/>
    <w:rPr>
      <w:rFonts w:cs="Wingdings"/>
      <w:sz w:val="20"/>
    </w:rPr>
  </w:style>
  <w:style w:type="character" w:customStyle="1" w:styleId="195">
    <w:name w:val="ListLabel 181"/>
    <w:qFormat/>
    <w:uiPriority w:val="0"/>
    <w:rPr>
      <w:rFonts w:cs="Wingdings"/>
      <w:sz w:val="20"/>
    </w:rPr>
  </w:style>
  <w:style w:type="character" w:customStyle="1" w:styleId="196">
    <w:name w:val="ListLabel 182"/>
    <w:qFormat/>
    <w:uiPriority w:val="0"/>
    <w:rPr>
      <w:rFonts w:cs="Wingdings"/>
      <w:sz w:val="20"/>
    </w:rPr>
  </w:style>
  <w:style w:type="character" w:customStyle="1" w:styleId="197">
    <w:name w:val="ListLabel 183"/>
    <w:qFormat/>
    <w:uiPriority w:val="0"/>
    <w:rPr>
      <w:rFonts w:ascii="Calibri" w:hAnsi="Calibri" w:cs="Symbol"/>
      <w:sz w:val="20"/>
    </w:rPr>
  </w:style>
  <w:style w:type="character" w:customStyle="1" w:styleId="198">
    <w:name w:val="ListLabel 184"/>
    <w:qFormat/>
    <w:uiPriority w:val="0"/>
    <w:rPr>
      <w:rFonts w:cs="Courier New"/>
      <w:sz w:val="20"/>
    </w:rPr>
  </w:style>
  <w:style w:type="character" w:customStyle="1" w:styleId="199">
    <w:name w:val="ListLabel 185"/>
    <w:qFormat/>
    <w:uiPriority w:val="0"/>
    <w:rPr>
      <w:rFonts w:cs="Wingdings"/>
      <w:sz w:val="20"/>
    </w:rPr>
  </w:style>
  <w:style w:type="character" w:customStyle="1" w:styleId="200">
    <w:name w:val="ListLabel 186"/>
    <w:qFormat/>
    <w:uiPriority w:val="0"/>
    <w:rPr>
      <w:rFonts w:cs="Wingdings"/>
      <w:sz w:val="20"/>
    </w:rPr>
  </w:style>
  <w:style w:type="character" w:customStyle="1" w:styleId="201">
    <w:name w:val="ListLabel 187"/>
    <w:qFormat/>
    <w:uiPriority w:val="0"/>
    <w:rPr>
      <w:rFonts w:cs="Wingdings"/>
      <w:sz w:val="20"/>
    </w:rPr>
  </w:style>
  <w:style w:type="character" w:customStyle="1" w:styleId="202">
    <w:name w:val="ListLabel 188"/>
    <w:qFormat/>
    <w:uiPriority w:val="0"/>
    <w:rPr>
      <w:rFonts w:cs="Wingdings"/>
      <w:sz w:val="20"/>
    </w:rPr>
  </w:style>
  <w:style w:type="character" w:customStyle="1" w:styleId="203">
    <w:name w:val="ListLabel 189"/>
    <w:qFormat/>
    <w:uiPriority w:val="0"/>
    <w:rPr>
      <w:rFonts w:cs="Wingdings"/>
      <w:sz w:val="20"/>
    </w:rPr>
  </w:style>
  <w:style w:type="character" w:customStyle="1" w:styleId="204">
    <w:name w:val="ListLabel 190"/>
    <w:qFormat/>
    <w:uiPriority w:val="0"/>
    <w:rPr>
      <w:rFonts w:cs="Wingdings"/>
      <w:sz w:val="20"/>
    </w:rPr>
  </w:style>
  <w:style w:type="character" w:customStyle="1" w:styleId="205">
    <w:name w:val="ListLabel 191"/>
    <w:qFormat/>
    <w:uiPriority w:val="0"/>
    <w:rPr>
      <w:rFonts w:cs="Wingdings"/>
      <w:sz w:val="20"/>
    </w:rPr>
  </w:style>
  <w:style w:type="paragraph" w:customStyle="1" w:styleId="206">
    <w:name w:val="Indeks"/>
    <w:basedOn w:val="1"/>
    <w:qFormat/>
    <w:uiPriority w:val="0"/>
    <w:pPr>
      <w:suppressLineNumbers/>
    </w:pPr>
    <w:rPr>
      <w:rFonts w:cs="Arial"/>
    </w:rPr>
  </w:style>
  <w:style w:type="paragraph" w:styleId="207">
    <w:name w:val="List Paragraph"/>
    <w:basedOn w:val="1"/>
    <w:unhideWhenUsed/>
    <w:qFormat/>
    <w:uiPriority w:val="99"/>
    <w:pPr>
      <w:ind w:left="720"/>
      <w:contextualSpacing/>
    </w:pPr>
  </w:style>
  <w:style w:type="paragraph" w:customStyle="1" w:styleId="208">
    <w:name w:val="Sadržaj okvira"/>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5101</Words>
  <Characters>29079</Characters>
  <Lines>242</Lines>
  <Paragraphs>68</Paragraphs>
  <TotalTime>26</TotalTime>
  <ScaleCrop>false</ScaleCrop>
  <LinksUpToDate>false</LinksUpToDate>
  <CharactersWithSpaces>34112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2022-04-06T10:24:00Z</dcterms:created>
  <dc:creator>PALosinj</dc:creator>
  <cp:lastModifiedBy>Bernard N</cp:lastModifiedBy>
  <cp:lastPrinted>2024-07-18T10:00:02Z</cp:lastPrinted>
  <dcterms:modified xsi:type="dcterms:W3CDTF">2024-07-18T10:04:01Z</dcterms:modified>
  <dc:title>Na osnovi članka 30. Zakona o komunalnom gospodarstvu(Narodne novine, broj 68/2018) te na osnovi članka 4. stavak 1 Odluke o komunalnim djelatnostima na području Grada Malog Lošinja, uz prethodnu suglasnost Gradskog vijeća Grada Malog Lošinja, Klasa: 021</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Microsoft</vt:lpwstr>
  </property>
  <property fmtid="{D5CDD505-2E9C-101B-9397-08002B2CF9AE}" pid="3" name="DocSecurity">
    <vt:i4>0</vt:i4>
  </property>
  <property fmtid="{D5CDD505-2E9C-101B-9397-08002B2CF9AE}" pid="4" name="KSOProductBuildVer">
    <vt:lpwstr>1033-11.2.0.11440</vt:lpwstr>
  </property>
  <property fmtid="{D5CDD505-2E9C-101B-9397-08002B2CF9AE}" pid="5" name="LinksUpToDate">
    <vt:bool>false</vt:bool>
  </property>
  <property fmtid="{D5CDD505-2E9C-101B-9397-08002B2CF9AE}" pid="6" name="ScaleCrop">
    <vt:bool>false</vt:bool>
  </property>
  <property fmtid="{D5CDD505-2E9C-101B-9397-08002B2CF9AE}" pid="7" name="_DocHome">
    <vt:i4>-1539554532</vt:i4>
  </property>
  <property fmtid="{D5CDD505-2E9C-101B-9397-08002B2CF9AE}" pid="8" name="ICV">
    <vt:lpwstr>FE4482D977334EA7BF9E3B78950C1661</vt:lpwstr>
  </property>
</Properties>
</file>